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29F41" w14:textId="705D7489" w:rsidR="0075487A" w:rsidRPr="00AF2338" w:rsidRDefault="0053766B" w:rsidP="0075487A">
      <w:pPr>
        <w:spacing w:line="360" w:lineRule="auto"/>
        <w:rPr>
          <w:b/>
          <w:caps/>
          <w:sz w:val="28"/>
          <w:szCs w:val="28"/>
          <w:lang w:val="en-US"/>
        </w:rPr>
      </w:pPr>
      <w:r>
        <w:rPr>
          <w:b/>
          <w:caps/>
          <w:sz w:val="28"/>
          <w:szCs w:val="28"/>
          <w:lang w:val="en-US"/>
        </w:rPr>
        <w:t>??????????</w:t>
      </w:r>
      <w:r w:rsidR="007A2CA1" w:rsidRPr="00AF2338">
        <w:rPr>
          <w:b/>
          <w:caps/>
          <w:sz w:val="28"/>
          <w:szCs w:val="28"/>
          <w:lang w:val="en-US"/>
        </w:rPr>
        <w:t>:</w:t>
      </w:r>
    </w:p>
    <w:p w14:paraId="33547C52" w14:textId="77777777" w:rsidR="007A2CA1" w:rsidRPr="00AF2338" w:rsidRDefault="007A2CA1" w:rsidP="0075487A">
      <w:pPr>
        <w:spacing w:line="360" w:lineRule="auto"/>
        <w:jc w:val="right"/>
        <w:rPr>
          <w:b/>
          <w:i/>
          <w:sz w:val="28"/>
          <w:szCs w:val="28"/>
          <w:shd w:val="clear" w:color="auto" w:fill="FFFFFF"/>
          <w:lang w:val="en-US"/>
        </w:rPr>
      </w:pPr>
    </w:p>
    <w:p w14:paraId="4B322B5B" w14:textId="2E67CD88" w:rsidR="0075487A" w:rsidRPr="00AF2338" w:rsidRDefault="0053766B" w:rsidP="0075487A">
      <w:pPr>
        <w:spacing w:line="360" w:lineRule="auto"/>
        <w:jc w:val="right"/>
        <w:rPr>
          <w:b/>
          <w:i/>
          <w:sz w:val="28"/>
          <w:szCs w:val="28"/>
          <w:shd w:val="clear" w:color="auto" w:fill="FFFFFF"/>
          <w:lang w:val="en-US"/>
        </w:rPr>
      </w:pPr>
      <w:r>
        <w:rPr>
          <w:b/>
          <w:i/>
          <w:sz w:val="28"/>
          <w:szCs w:val="28"/>
          <w:shd w:val="clear" w:color="auto" w:fill="FFFFFF"/>
          <w:lang w:val="en-US"/>
        </w:rPr>
        <w:t>R. Gregová</w:t>
      </w:r>
      <w:r w:rsidR="0075487A" w:rsidRPr="00AF2338">
        <w:rPr>
          <w:rStyle w:val="Odkaznapoznmkupodiarou"/>
          <w:b/>
          <w:i/>
          <w:sz w:val="28"/>
          <w:szCs w:val="28"/>
          <w:shd w:val="clear" w:color="auto" w:fill="FFFFFF"/>
          <w:lang w:val="en-US"/>
        </w:rPr>
        <w:footnoteReference w:customMarkFollows="1" w:id="1"/>
        <w:t>*</w:t>
      </w:r>
    </w:p>
    <w:p w14:paraId="5EB62C88" w14:textId="77777777" w:rsidR="007A2CA1" w:rsidRPr="00AF2338" w:rsidRDefault="007A2CA1" w:rsidP="005F450C">
      <w:pPr>
        <w:spacing w:line="360" w:lineRule="auto"/>
        <w:ind w:firstLine="708"/>
        <w:jc w:val="center"/>
        <w:rPr>
          <w:b/>
          <w:caps/>
          <w:sz w:val="28"/>
          <w:szCs w:val="28"/>
          <w:shd w:val="clear" w:color="auto" w:fill="FFFFFF"/>
          <w:lang w:val="en-US"/>
        </w:rPr>
      </w:pPr>
    </w:p>
    <w:p w14:paraId="3AB611F4" w14:textId="266EE6AC" w:rsidR="006240D4" w:rsidRPr="006240D4" w:rsidRDefault="006240D4" w:rsidP="006240D4">
      <w:pPr>
        <w:spacing w:line="360" w:lineRule="auto"/>
        <w:rPr>
          <w:b/>
          <w:caps/>
          <w:sz w:val="28"/>
          <w:szCs w:val="28"/>
          <w:shd w:val="clear" w:color="auto" w:fill="FFFFFF"/>
          <w:lang w:val="en-US"/>
        </w:rPr>
      </w:pPr>
      <w:r w:rsidRPr="006240D4">
        <w:rPr>
          <w:b/>
          <w:caps/>
          <w:sz w:val="28"/>
          <w:szCs w:val="28"/>
          <w:shd w:val="clear" w:color="auto" w:fill="FFFFFF"/>
          <w:lang w:val="en-US"/>
        </w:rPr>
        <w:t>The structure of second-grade diminutives in Czech and Slovak. A corpus-based synchronic-diachronic analysis</w:t>
      </w:r>
      <w:r w:rsidRPr="006240D4">
        <w:rPr>
          <w:b/>
          <w:caps/>
          <w:sz w:val="28"/>
          <w:szCs w:val="28"/>
          <w:shd w:val="clear" w:color="auto" w:fill="FFFFFF"/>
          <w:vertAlign w:val="superscript"/>
          <w:lang w:val="en-GB"/>
        </w:rPr>
        <w:footnoteReference w:id="2"/>
      </w:r>
    </w:p>
    <w:p w14:paraId="1847041C" w14:textId="77777777" w:rsidR="005F450C" w:rsidRPr="00AF2338" w:rsidRDefault="005F450C" w:rsidP="005F450C">
      <w:pPr>
        <w:spacing w:line="360" w:lineRule="auto"/>
        <w:jc w:val="both"/>
        <w:rPr>
          <w:b/>
          <w:sz w:val="28"/>
          <w:szCs w:val="28"/>
          <w:lang w:val="en-US"/>
        </w:rPr>
      </w:pPr>
    </w:p>
    <w:p w14:paraId="66D0CF41" w14:textId="314EC8F6" w:rsidR="006240D4" w:rsidRPr="006240D4" w:rsidRDefault="00C70B8B" w:rsidP="00C70B8B">
      <w:pPr>
        <w:spacing w:line="360" w:lineRule="auto"/>
        <w:jc w:val="both"/>
        <w:rPr>
          <w:sz w:val="28"/>
          <w:szCs w:val="28"/>
          <w:shd w:val="clear" w:color="auto" w:fill="FFFFFF"/>
          <w:lang w:val="en-GB"/>
        </w:rPr>
      </w:pPr>
      <w:r w:rsidRPr="00C70B8B">
        <w:rPr>
          <w:b/>
          <w:bCs/>
          <w:sz w:val="28"/>
          <w:szCs w:val="28"/>
          <w:shd w:val="clear" w:color="auto" w:fill="FFFFFF"/>
          <w:lang w:val="en-GB"/>
        </w:rPr>
        <w:t>Abstract:</w:t>
      </w:r>
      <w:r>
        <w:rPr>
          <w:sz w:val="28"/>
          <w:szCs w:val="28"/>
          <w:shd w:val="clear" w:color="auto" w:fill="FFFFFF"/>
          <w:lang w:val="en-GB"/>
        </w:rPr>
        <w:t xml:space="preserve"> </w:t>
      </w:r>
      <w:r w:rsidR="006240D4" w:rsidRPr="006240D4">
        <w:rPr>
          <w:sz w:val="28"/>
          <w:szCs w:val="28"/>
          <w:shd w:val="clear" w:color="auto" w:fill="FFFFFF"/>
          <w:lang w:val="en-GB"/>
        </w:rPr>
        <w:t>In Slavic languages, diminutivization is a highly productive morphological process. A diminutive marker can be attached to nouns, adjectives, verbs and adverbs. Secondary or even multiple diminutives are also possible. Considering the combinability of diminutive suffixes in nouns, Manova and Winternitz (2011) claim that only productive DIM1 suffixes function as DIM2 suffixes. The aim of this paper is to verify this idea on the basis of the analysis of data from Czech and Slovak. The DIM2 for the analysis were excerpted from the corpora. Neither Czech nor Slovak current sources apprehend diminutive markers as combinations of primary and secondary diminutive suffixes. The complex character of secondary diminutivizers is understood as a diachronic issue. Therefore, a historical analysis of all secondary diminutives was necessary. The research proved the assumption about the combinability of diminutive markers. The analysis also revealed that unproductive DIM2 suffixes are attached by substitution in both languages.</w:t>
      </w:r>
    </w:p>
    <w:p w14:paraId="6D72B629" w14:textId="77777777" w:rsidR="00C33F88" w:rsidRPr="00AF2338" w:rsidRDefault="00C33F88" w:rsidP="005F450C">
      <w:pPr>
        <w:spacing w:line="360" w:lineRule="auto"/>
        <w:jc w:val="both"/>
        <w:rPr>
          <w:b/>
          <w:sz w:val="28"/>
          <w:szCs w:val="28"/>
          <w:lang w:val="en-US"/>
        </w:rPr>
      </w:pPr>
    </w:p>
    <w:p w14:paraId="15257EC8" w14:textId="77777777" w:rsidR="006240D4" w:rsidRPr="006240D4" w:rsidRDefault="00C33F88" w:rsidP="006240D4">
      <w:pPr>
        <w:spacing w:line="360" w:lineRule="auto"/>
        <w:jc w:val="both"/>
        <w:rPr>
          <w:b/>
          <w:i/>
          <w:sz w:val="28"/>
          <w:szCs w:val="28"/>
          <w:lang w:val="en-GB"/>
        </w:rPr>
      </w:pPr>
      <w:r w:rsidRPr="00C70B8B">
        <w:rPr>
          <w:b/>
          <w:iCs/>
          <w:sz w:val="28"/>
          <w:szCs w:val="28"/>
          <w:lang w:val="en-US"/>
        </w:rPr>
        <w:t>Key words:</w:t>
      </w:r>
      <w:r w:rsidR="00CF6DAB">
        <w:rPr>
          <w:b/>
          <w:i/>
          <w:sz w:val="28"/>
          <w:szCs w:val="28"/>
          <w:lang w:val="en-US"/>
        </w:rPr>
        <w:t xml:space="preserve"> </w:t>
      </w:r>
      <w:r w:rsidR="006240D4" w:rsidRPr="006240D4">
        <w:rPr>
          <w:bCs/>
          <w:iCs/>
          <w:sz w:val="28"/>
          <w:szCs w:val="28"/>
          <w:lang w:val="en-GB"/>
        </w:rPr>
        <w:t>primary diminutive markers, secondary diminutive markers, Czech, Slovak, synchrony, diachrony</w:t>
      </w:r>
    </w:p>
    <w:p w14:paraId="32146647" w14:textId="77777777" w:rsidR="0075487A" w:rsidRPr="00AF2338" w:rsidRDefault="0075487A" w:rsidP="005F450C">
      <w:pPr>
        <w:spacing w:line="360" w:lineRule="auto"/>
        <w:jc w:val="both"/>
        <w:rPr>
          <w:b/>
          <w:sz w:val="28"/>
          <w:szCs w:val="28"/>
          <w:lang w:val="en-US"/>
        </w:rPr>
      </w:pPr>
    </w:p>
    <w:p w14:paraId="03AF2689" w14:textId="77777777" w:rsidR="00C70B8B" w:rsidRDefault="00C33F88" w:rsidP="006240D4">
      <w:pPr>
        <w:spacing w:line="360" w:lineRule="auto"/>
        <w:ind w:firstLine="708"/>
        <w:jc w:val="both"/>
        <w:rPr>
          <w:b/>
          <w:sz w:val="28"/>
          <w:szCs w:val="28"/>
          <w:lang w:val="en-US"/>
        </w:rPr>
      </w:pPr>
      <w:r w:rsidRPr="00AF2338">
        <w:rPr>
          <w:b/>
          <w:sz w:val="28"/>
          <w:szCs w:val="28"/>
          <w:lang w:val="en-US"/>
        </w:rPr>
        <w:t>Introduction</w:t>
      </w:r>
    </w:p>
    <w:p w14:paraId="37C495AC" w14:textId="7EE3C951" w:rsidR="006240D4" w:rsidRPr="006240D4" w:rsidRDefault="006240D4" w:rsidP="006240D4">
      <w:pPr>
        <w:spacing w:line="360" w:lineRule="auto"/>
        <w:ind w:firstLine="708"/>
        <w:jc w:val="both"/>
        <w:rPr>
          <w:bCs/>
          <w:sz w:val="28"/>
          <w:szCs w:val="28"/>
          <w:lang w:val="en-GB"/>
        </w:rPr>
      </w:pPr>
      <w:r w:rsidRPr="006240D4">
        <w:rPr>
          <w:bCs/>
          <w:sz w:val="28"/>
          <w:szCs w:val="28"/>
          <w:lang w:val="en-GB"/>
        </w:rPr>
        <w:lastRenderedPageBreak/>
        <w:t xml:space="preserve">Diminutivization is a derivational process of transforming a word into its diminutive form, that is, the one with an attribute of diminutiveness which can be of a quantitative (small size) or a qualitative (affection) nature (cf., e.g., Zelinková 1993, Schneider 2003). For Slavic languages, diminutivization is highly productive and enables a diminutive affix to be attached to an already existing diminutive; for example, Czech </w:t>
      </w:r>
      <w:r w:rsidRPr="006240D4">
        <w:rPr>
          <w:bCs/>
          <w:i/>
          <w:iCs/>
          <w:sz w:val="28"/>
          <w:szCs w:val="28"/>
          <w:lang w:val="en-GB"/>
        </w:rPr>
        <w:t>strom</w:t>
      </w:r>
      <w:r w:rsidRPr="006240D4">
        <w:rPr>
          <w:bCs/>
          <w:sz w:val="28"/>
          <w:szCs w:val="28"/>
          <w:lang w:val="en-GB"/>
        </w:rPr>
        <w:t xml:space="preserve"> ‘tree’ → DIM1</w:t>
      </w:r>
      <w:r w:rsidRPr="006240D4">
        <w:rPr>
          <w:bCs/>
          <w:i/>
          <w:iCs/>
          <w:sz w:val="28"/>
          <w:szCs w:val="28"/>
          <w:lang w:val="en-GB"/>
        </w:rPr>
        <w:t xml:space="preserve"> strom-ek</w:t>
      </w:r>
      <w:r w:rsidRPr="006240D4">
        <w:rPr>
          <w:bCs/>
          <w:sz w:val="28"/>
          <w:szCs w:val="28"/>
          <w:lang w:val="en-GB"/>
        </w:rPr>
        <w:t xml:space="preserve"> ‘small tree’ → DIM2 </w:t>
      </w:r>
      <w:r w:rsidRPr="006240D4">
        <w:rPr>
          <w:bCs/>
          <w:i/>
          <w:iCs/>
          <w:sz w:val="28"/>
          <w:szCs w:val="28"/>
          <w:lang w:val="en-GB"/>
        </w:rPr>
        <w:t>strom-eč-ek</w:t>
      </w:r>
      <w:r w:rsidRPr="006240D4">
        <w:rPr>
          <w:bCs/>
          <w:sz w:val="28"/>
          <w:szCs w:val="28"/>
          <w:lang w:val="en-GB"/>
        </w:rPr>
        <w:t xml:space="preserve"> ‘very small tree’. Diminutives with one diminutive marker are called first-grade or primary diminutives (DIM1 </w:t>
      </w:r>
      <w:r w:rsidRPr="006240D4">
        <w:rPr>
          <w:bCs/>
          <w:sz w:val="28"/>
          <w:szCs w:val="28"/>
          <w:lang w:val="en-US"/>
        </w:rPr>
        <w:t>–</w:t>
      </w:r>
      <w:r w:rsidRPr="006240D4">
        <w:rPr>
          <w:bCs/>
          <w:sz w:val="28"/>
          <w:szCs w:val="28"/>
          <w:lang w:val="en-GB"/>
        </w:rPr>
        <w:t xml:space="preserve"> ‘small x’). Diminutives with two diminutive suffixes (DIM2 </w:t>
      </w:r>
      <w:r w:rsidRPr="006240D4">
        <w:rPr>
          <w:bCs/>
          <w:sz w:val="28"/>
          <w:szCs w:val="28"/>
          <w:lang w:val="en-US"/>
        </w:rPr>
        <w:t>–</w:t>
      </w:r>
      <w:r w:rsidRPr="006240D4">
        <w:rPr>
          <w:bCs/>
          <w:sz w:val="28"/>
          <w:szCs w:val="28"/>
          <w:lang w:val="en-GB"/>
        </w:rPr>
        <w:t xml:space="preserve"> 'very small x’) are referred to as secondary, second-grade or double diminutives in various sources (cf., e.g., Trnková 1991, Dunn, Khairov 2009).</w:t>
      </w:r>
    </w:p>
    <w:p w14:paraId="0BAEBA6F" w14:textId="77777777" w:rsidR="006240D4" w:rsidRPr="006240D4" w:rsidRDefault="006240D4" w:rsidP="006240D4">
      <w:pPr>
        <w:spacing w:line="360" w:lineRule="auto"/>
        <w:ind w:firstLine="708"/>
        <w:jc w:val="both"/>
        <w:rPr>
          <w:bCs/>
          <w:sz w:val="28"/>
          <w:szCs w:val="28"/>
          <w:lang w:val="en-GB"/>
        </w:rPr>
      </w:pPr>
      <w:r w:rsidRPr="006240D4">
        <w:rPr>
          <w:bCs/>
          <w:sz w:val="28"/>
          <w:szCs w:val="28"/>
          <w:lang w:val="en-GB"/>
        </w:rPr>
        <w:t xml:space="preserve">Diminutives are created by adding a diminutive marker (or diminutive markers) to nouns, adjectives, verbs and adverbs. Slavic nominal diminutive markers are suffixes only (Panocová 2011). Taking into account the rich group of nominal diminutives, diminutive suffixes can be attached to all types of nouns: concrete nouns and abstract nouns, common nouns and proper nouns, as well as family members. </w:t>
      </w:r>
      <w:r w:rsidRPr="006240D4">
        <w:rPr>
          <w:bCs/>
          <w:iCs/>
          <w:sz w:val="28"/>
          <w:szCs w:val="28"/>
          <w:lang w:val="en-GB"/>
        </w:rPr>
        <w:t xml:space="preserve">With respect to their form, derivations from nouns denoting family members are similar to derivations from proper names and common nouns. Compare, for example, Czech/Slovak </w:t>
      </w:r>
      <w:r w:rsidRPr="006240D4">
        <w:rPr>
          <w:bCs/>
          <w:i/>
          <w:iCs/>
          <w:sz w:val="28"/>
          <w:szCs w:val="28"/>
          <w:lang w:val="en-GB"/>
        </w:rPr>
        <w:t>baba</w:t>
      </w:r>
      <w:r w:rsidRPr="006240D4">
        <w:rPr>
          <w:bCs/>
          <w:iCs/>
          <w:sz w:val="28"/>
          <w:szCs w:val="28"/>
          <w:lang w:val="en-GB"/>
        </w:rPr>
        <w:t xml:space="preserve"> ‘grandmother’ → </w:t>
      </w:r>
      <w:r w:rsidRPr="006240D4">
        <w:rPr>
          <w:bCs/>
          <w:i/>
          <w:iCs/>
          <w:sz w:val="28"/>
          <w:szCs w:val="28"/>
          <w:lang w:val="en-GB"/>
        </w:rPr>
        <w:t>bab-ka</w:t>
      </w:r>
      <w:r w:rsidRPr="006240D4">
        <w:rPr>
          <w:bCs/>
          <w:iCs/>
          <w:sz w:val="28"/>
          <w:szCs w:val="28"/>
          <w:lang w:val="en-GB"/>
        </w:rPr>
        <w:t xml:space="preserve"> ‘grandmother-DIM1’ </w:t>
      </w:r>
      <w:r w:rsidRPr="006240D4">
        <w:rPr>
          <w:bCs/>
          <w:iCs/>
          <w:sz w:val="28"/>
          <w:szCs w:val="28"/>
          <w:lang w:val="sk-SK"/>
        </w:rPr>
        <w:t xml:space="preserve">→ </w:t>
      </w:r>
      <w:r w:rsidRPr="006240D4">
        <w:rPr>
          <w:bCs/>
          <w:i/>
          <w:iCs/>
          <w:sz w:val="28"/>
          <w:szCs w:val="28"/>
          <w:lang w:val="en-GB"/>
        </w:rPr>
        <w:t>bab-ič-ka</w:t>
      </w:r>
      <w:r w:rsidRPr="006240D4">
        <w:rPr>
          <w:bCs/>
          <w:iCs/>
          <w:sz w:val="28"/>
          <w:szCs w:val="28"/>
          <w:lang w:val="en-GB"/>
        </w:rPr>
        <w:t xml:space="preserve"> ‘grandmother-DIM1-DIM2’ with the </w:t>
      </w:r>
      <w:r w:rsidRPr="006240D4">
        <w:rPr>
          <w:bCs/>
          <w:sz w:val="28"/>
          <w:szCs w:val="28"/>
          <w:lang w:val="en-GB"/>
        </w:rPr>
        <w:t xml:space="preserve">Czech proper name </w:t>
      </w:r>
      <w:r w:rsidRPr="006240D4">
        <w:rPr>
          <w:bCs/>
          <w:i/>
          <w:iCs/>
          <w:sz w:val="28"/>
          <w:szCs w:val="28"/>
          <w:lang w:val="en-GB"/>
        </w:rPr>
        <w:t>Hana</w:t>
      </w:r>
      <w:r w:rsidRPr="006240D4">
        <w:rPr>
          <w:bCs/>
          <w:sz w:val="28"/>
          <w:szCs w:val="28"/>
          <w:lang w:val="en-GB"/>
        </w:rPr>
        <w:t xml:space="preserve"> → </w:t>
      </w:r>
      <w:r w:rsidRPr="006240D4">
        <w:rPr>
          <w:bCs/>
          <w:i/>
          <w:iCs/>
          <w:sz w:val="28"/>
          <w:szCs w:val="28"/>
          <w:lang w:val="en-GB"/>
        </w:rPr>
        <w:t>Han-ka</w:t>
      </w:r>
      <w:r w:rsidRPr="006240D4">
        <w:rPr>
          <w:bCs/>
          <w:sz w:val="28"/>
          <w:szCs w:val="28"/>
          <w:lang w:val="en-GB"/>
        </w:rPr>
        <w:t xml:space="preserve"> → </w:t>
      </w:r>
      <w:r w:rsidRPr="006240D4">
        <w:rPr>
          <w:bCs/>
          <w:i/>
          <w:iCs/>
          <w:sz w:val="28"/>
          <w:szCs w:val="28"/>
          <w:lang w:val="en-GB"/>
        </w:rPr>
        <w:t>Han-ič-ka</w:t>
      </w:r>
      <w:r w:rsidRPr="006240D4">
        <w:rPr>
          <w:bCs/>
          <w:iCs/>
          <w:sz w:val="28"/>
          <w:szCs w:val="28"/>
          <w:lang w:val="en-GB"/>
        </w:rPr>
        <w:t xml:space="preserve"> and with the Czech/Slovak common noun </w:t>
      </w:r>
      <w:r w:rsidRPr="006240D4">
        <w:rPr>
          <w:bCs/>
          <w:i/>
          <w:iCs/>
          <w:sz w:val="28"/>
          <w:szCs w:val="28"/>
          <w:lang w:val="en-GB"/>
        </w:rPr>
        <w:t>ruka</w:t>
      </w:r>
      <w:r w:rsidRPr="006240D4">
        <w:rPr>
          <w:bCs/>
          <w:iCs/>
          <w:sz w:val="28"/>
          <w:szCs w:val="28"/>
          <w:lang w:val="en-GB"/>
        </w:rPr>
        <w:t xml:space="preserve"> ‘hand’ → </w:t>
      </w:r>
      <w:r w:rsidRPr="006240D4">
        <w:rPr>
          <w:bCs/>
          <w:i/>
          <w:iCs/>
          <w:sz w:val="28"/>
          <w:szCs w:val="28"/>
          <w:lang w:val="en-GB"/>
        </w:rPr>
        <w:t>ruč-ka</w:t>
      </w:r>
      <w:r w:rsidRPr="006240D4">
        <w:rPr>
          <w:bCs/>
          <w:iCs/>
          <w:sz w:val="28"/>
          <w:szCs w:val="28"/>
          <w:lang w:val="en-GB"/>
        </w:rPr>
        <w:t xml:space="preserve"> ‘head-DIM1’ → </w:t>
      </w:r>
      <w:r w:rsidRPr="006240D4">
        <w:rPr>
          <w:bCs/>
          <w:i/>
          <w:iCs/>
          <w:sz w:val="28"/>
          <w:szCs w:val="28"/>
          <w:lang w:val="en-GB"/>
        </w:rPr>
        <w:t xml:space="preserve">ruč-ič-ka </w:t>
      </w:r>
      <w:r w:rsidRPr="006240D4">
        <w:rPr>
          <w:bCs/>
          <w:iCs/>
          <w:sz w:val="28"/>
          <w:szCs w:val="28"/>
          <w:lang w:val="en-GB"/>
        </w:rPr>
        <w:t xml:space="preserve">‘head-DIM1-DIM2’. However, with respect to semantics, the primary function of diminutive suffixes in family members and proper names is the expression of affection. But, </w:t>
      </w:r>
      <w:r w:rsidRPr="006240D4">
        <w:rPr>
          <w:bCs/>
          <w:sz w:val="28"/>
          <w:szCs w:val="28"/>
          <w:lang w:val="en-GB"/>
        </w:rPr>
        <w:t xml:space="preserve">considering Czech and Slovak diminutives from common nouns, they usually have both semantic values </w:t>
      </w:r>
      <w:r w:rsidRPr="006240D4">
        <w:rPr>
          <w:bCs/>
          <w:sz w:val="28"/>
          <w:szCs w:val="28"/>
          <w:lang w:val="en-US"/>
        </w:rPr>
        <w:t>–</w:t>
      </w:r>
      <w:r w:rsidRPr="006240D4">
        <w:rPr>
          <w:bCs/>
          <w:sz w:val="28"/>
          <w:szCs w:val="28"/>
          <w:lang w:val="en-GB"/>
        </w:rPr>
        <w:t xml:space="preserve"> qualitative and quantitative </w:t>
      </w:r>
      <w:r w:rsidRPr="006240D4">
        <w:rPr>
          <w:bCs/>
          <w:sz w:val="28"/>
          <w:szCs w:val="28"/>
          <w:lang w:val="en-US"/>
        </w:rPr>
        <w:t>–</w:t>
      </w:r>
      <w:r w:rsidRPr="006240D4">
        <w:rPr>
          <w:bCs/>
          <w:sz w:val="28"/>
          <w:szCs w:val="28"/>
          <w:lang w:val="en-GB"/>
        </w:rPr>
        <w:t xml:space="preserve"> and the real meaning of a diminutive can be fully disclosed only by context (Zelinková 1993, see also Gregová 2015).</w:t>
      </w:r>
      <w:r w:rsidRPr="006240D4">
        <w:rPr>
          <w:bCs/>
          <w:sz w:val="28"/>
          <w:szCs w:val="28"/>
          <w:vertAlign w:val="superscript"/>
          <w:lang w:val="en-GB"/>
        </w:rPr>
        <w:footnoteReference w:id="3"/>
      </w:r>
      <w:r w:rsidRPr="006240D4">
        <w:rPr>
          <w:bCs/>
          <w:sz w:val="28"/>
          <w:szCs w:val="28"/>
          <w:lang w:val="en-GB"/>
        </w:rPr>
        <w:t xml:space="preserve"> </w:t>
      </w:r>
    </w:p>
    <w:p w14:paraId="4932EAB9" w14:textId="77777777" w:rsidR="006240D4" w:rsidRPr="006240D4" w:rsidRDefault="006240D4" w:rsidP="006240D4">
      <w:pPr>
        <w:spacing w:line="360" w:lineRule="auto"/>
        <w:ind w:firstLine="708"/>
        <w:jc w:val="both"/>
        <w:rPr>
          <w:bCs/>
          <w:sz w:val="28"/>
          <w:szCs w:val="28"/>
          <w:lang w:val="en-GB"/>
        </w:rPr>
      </w:pPr>
      <w:r w:rsidRPr="006240D4">
        <w:rPr>
          <w:bCs/>
          <w:iCs/>
          <w:sz w:val="28"/>
          <w:szCs w:val="28"/>
          <w:lang w:val="en-GB"/>
        </w:rPr>
        <w:lastRenderedPageBreak/>
        <w:t xml:space="preserve">As already mentioned, in Slavic languages, diminutivization is a very productive morphological process. </w:t>
      </w:r>
      <w:r w:rsidRPr="006240D4">
        <w:rPr>
          <w:bCs/>
          <w:sz w:val="28"/>
          <w:szCs w:val="28"/>
          <w:lang w:val="en-GB"/>
        </w:rPr>
        <w:t xml:space="preserve">A Slavic language has about ten DIM1 suffixes on average. Since all DIM1 suffixes derive the same meaning, one expects them to combine freely with each other in secondary diminutives, but of all DIM1 suffixes only a few can be used as DIM2 suffixes (see below). Manova and Winternitz (2011) report heavy restrictions on the combinability of diminutive suffixes in double and multiple diminutives in Bulgarian and Polish. The authors claim that only productive DIM1 suffixes surface as DIM2 suffixes and that all combinations of DIM1-DIM2 suffixes are fixed, in the sense that there are also phonological and morphological constraints on the combinability of the suffixes. This study checks their observations against data from Czech and Slovak but goes beyond Manova and Winternitz in validating DIM1-DIM2 combinations in corpora. A major problem with the analysis of secondary diminutives is the verification of the examples, and one tends to believe that secondary diminutives are hardly used in written texts. Consequently, the Czech second-grade diminutives analyzed in this paper were extracted from the Czech National Corpus, version SYN2015 (Křen </w:t>
      </w:r>
      <w:r w:rsidRPr="006240D4">
        <w:rPr>
          <w:bCs/>
          <w:i/>
          <w:iCs/>
          <w:sz w:val="28"/>
          <w:szCs w:val="28"/>
          <w:lang w:val="en-GB"/>
        </w:rPr>
        <w:t>et al.</w:t>
      </w:r>
      <w:r w:rsidRPr="006240D4">
        <w:rPr>
          <w:bCs/>
          <w:sz w:val="28"/>
          <w:szCs w:val="28"/>
          <w:lang w:val="en-GB"/>
        </w:rPr>
        <w:t xml:space="preserve"> 2015) and the analyzed Slovak second-grade diminutives were excerpted from the Slovak National Corpus, version Prim-7.0-public-all (http://korpus.sk/structure1_en.html). Both corpora were released in 2015 and are lemmatized and morphologically tagged.</w:t>
      </w:r>
      <w:r w:rsidRPr="006240D4">
        <w:rPr>
          <w:bCs/>
          <w:sz w:val="28"/>
          <w:szCs w:val="28"/>
          <w:vertAlign w:val="superscript"/>
          <w:lang w:val="en-GB"/>
        </w:rPr>
        <w:footnoteReference w:id="4"/>
      </w:r>
      <w:r w:rsidRPr="006240D4">
        <w:rPr>
          <w:bCs/>
          <w:sz w:val="28"/>
          <w:szCs w:val="28"/>
          <w:lang w:val="en-GB"/>
        </w:rPr>
        <w:t xml:space="preserve"> </w:t>
      </w:r>
    </w:p>
    <w:p w14:paraId="4163901A" w14:textId="77777777" w:rsidR="006240D4" w:rsidRPr="006240D4" w:rsidRDefault="006240D4" w:rsidP="006240D4">
      <w:pPr>
        <w:spacing w:line="360" w:lineRule="auto"/>
        <w:ind w:firstLine="708"/>
        <w:jc w:val="both"/>
        <w:rPr>
          <w:bCs/>
          <w:sz w:val="28"/>
          <w:szCs w:val="28"/>
          <w:lang w:val="en-GB"/>
        </w:rPr>
      </w:pPr>
      <w:r w:rsidRPr="006240D4">
        <w:rPr>
          <w:bCs/>
          <w:sz w:val="28"/>
          <w:szCs w:val="28"/>
          <w:lang w:val="en-GB"/>
        </w:rPr>
        <w:t xml:space="preserve">It has to be noted here that none of the current Czech or Slovak sources analyzes the structure of the second-grade diminutive suffixes in terms of DIM1-DIM2 suffix combinations. In both languages, diminutive markers fall into two categories: primary diminutive markers and secondary diminutive markers (cf., e.g., Horecký 1959, 1971, Štícha 1978, Furdík 2004, Gregová 2015) without further analysis of secondary diminutivizers (see section 3). Moreover, in both analyzed languages, the process of diminutivization was historically accompanied by various </w:t>
      </w:r>
      <w:r w:rsidRPr="006240D4">
        <w:rPr>
          <w:bCs/>
          <w:sz w:val="28"/>
          <w:szCs w:val="28"/>
          <w:lang w:val="en-GB"/>
        </w:rPr>
        <w:lastRenderedPageBreak/>
        <w:t>palatalization changes. Hence, a diachronic phonological analysis of the data is necessary to uncover the true form of DIM1 and DIM2 suffixes.</w:t>
      </w:r>
    </w:p>
    <w:p w14:paraId="53A4870F" w14:textId="239C0792" w:rsidR="005F450C" w:rsidRPr="00AF2338" w:rsidRDefault="005F450C" w:rsidP="006567AC">
      <w:pPr>
        <w:spacing w:line="360" w:lineRule="auto"/>
        <w:ind w:firstLine="708"/>
        <w:jc w:val="both"/>
        <w:rPr>
          <w:b/>
          <w:sz w:val="28"/>
          <w:szCs w:val="28"/>
          <w:lang w:val="en-US"/>
        </w:rPr>
      </w:pPr>
    </w:p>
    <w:p w14:paraId="393E97CE" w14:textId="77777777" w:rsidR="00F24BB3" w:rsidRDefault="007A2CA1" w:rsidP="006240D4">
      <w:pPr>
        <w:spacing w:line="360" w:lineRule="auto"/>
        <w:ind w:firstLine="708"/>
        <w:jc w:val="both"/>
        <w:rPr>
          <w:sz w:val="28"/>
          <w:szCs w:val="28"/>
          <w:lang w:val="en-US"/>
        </w:rPr>
      </w:pPr>
      <w:r w:rsidRPr="00AF2338">
        <w:rPr>
          <w:b/>
          <w:sz w:val="28"/>
          <w:szCs w:val="28"/>
          <w:lang w:val="en-US"/>
        </w:rPr>
        <w:t>Methods.</w:t>
      </w:r>
      <w:r w:rsidRPr="00AF2338">
        <w:rPr>
          <w:sz w:val="28"/>
          <w:szCs w:val="28"/>
          <w:lang w:val="en-US"/>
        </w:rPr>
        <w:t xml:space="preserve"> </w:t>
      </w:r>
    </w:p>
    <w:p w14:paraId="3886B447" w14:textId="46EE2642" w:rsidR="006240D4" w:rsidRPr="006240D4" w:rsidRDefault="006240D4" w:rsidP="006240D4">
      <w:pPr>
        <w:spacing w:line="360" w:lineRule="auto"/>
        <w:ind w:firstLine="708"/>
        <w:jc w:val="both"/>
        <w:rPr>
          <w:sz w:val="28"/>
          <w:szCs w:val="28"/>
          <w:lang w:val="en-US"/>
        </w:rPr>
      </w:pPr>
      <w:r w:rsidRPr="006240D4">
        <w:rPr>
          <w:sz w:val="28"/>
          <w:szCs w:val="28"/>
          <w:lang w:val="en-US"/>
        </w:rPr>
        <w:t>The method of analysis encompasses several steps:</w:t>
      </w:r>
    </w:p>
    <w:p w14:paraId="22BED7BE" w14:textId="45CA7CED" w:rsidR="006240D4" w:rsidRPr="006240D4" w:rsidRDefault="006240D4" w:rsidP="006240D4">
      <w:pPr>
        <w:spacing w:line="360" w:lineRule="auto"/>
        <w:ind w:firstLine="708"/>
        <w:jc w:val="both"/>
        <w:rPr>
          <w:sz w:val="28"/>
          <w:szCs w:val="28"/>
          <w:lang w:val="en-US"/>
        </w:rPr>
      </w:pPr>
      <w:r w:rsidRPr="006240D4">
        <w:rPr>
          <w:sz w:val="28"/>
          <w:szCs w:val="28"/>
          <w:lang w:val="en-US"/>
        </w:rPr>
        <w:t>1) All DIM1 and DIM2 suffixes in Czech and Slovak were gathered from the relevant literature to prepare a survey of diminutive markers used for the creation of primary and secondary diminutives in the contemporary languages.</w:t>
      </w:r>
    </w:p>
    <w:p w14:paraId="0E676699"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2) A search was conducted in the Czech and Slovak National Corpora for words terminating in DIM2 suffixes.</w:t>
      </w:r>
    </w:p>
    <w:p w14:paraId="2FD7B581" w14:textId="20F199C9" w:rsidR="006240D4" w:rsidRPr="006240D4" w:rsidRDefault="006240D4" w:rsidP="006240D4">
      <w:pPr>
        <w:spacing w:line="360" w:lineRule="auto"/>
        <w:ind w:firstLine="708"/>
        <w:jc w:val="both"/>
        <w:rPr>
          <w:sz w:val="28"/>
          <w:szCs w:val="28"/>
          <w:lang w:val="en-US"/>
        </w:rPr>
      </w:pPr>
      <w:r w:rsidRPr="006240D4">
        <w:rPr>
          <w:sz w:val="28"/>
          <w:szCs w:val="28"/>
          <w:lang w:val="en-US"/>
        </w:rPr>
        <w:t xml:space="preserve">3) The lists of all extracted forms were manually checked to ensure that the nouns found are second-grade diminutives since there are words in both languages that have the form of DIM2 but the meaning of DIM1, as I will explain </w:t>
      </w:r>
      <w:r w:rsidR="00F24BB3">
        <w:rPr>
          <w:sz w:val="28"/>
          <w:szCs w:val="28"/>
          <w:lang w:val="en-US"/>
        </w:rPr>
        <w:t xml:space="preserve">below. </w:t>
      </w:r>
      <w:r w:rsidRPr="006240D4">
        <w:rPr>
          <w:sz w:val="28"/>
          <w:szCs w:val="28"/>
          <w:lang w:val="en-US"/>
        </w:rPr>
        <w:t>Those forms were excluded from further analysis.</w:t>
      </w:r>
    </w:p>
    <w:p w14:paraId="015AD901"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The data gained from the analysis were distributed into two big groups:</w:t>
      </w:r>
    </w:p>
    <w:p w14:paraId="1543A540"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1.</w:t>
      </w:r>
      <w:r w:rsidRPr="006240D4">
        <w:rPr>
          <w:sz w:val="28"/>
          <w:szCs w:val="28"/>
          <w:lang w:val="en-US"/>
        </w:rPr>
        <w:tab/>
        <w:t xml:space="preserve">Nouns that express smallness and affection, i.e. common nouns </w:t>
      </w:r>
    </w:p>
    <w:p w14:paraId="5F275055"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2.</w:t>
      </w:r>
      <w:r w:rsidRPr="006240D4">
        <w:rPr>
          <w:sz w:val="28"/>
          <w:szCs w:val="28"/>
          <w:lang w:val="en-US"/>
        </w:rPr>
        <w:tab/>
        <w:t>Nouns that express affection only</w:t>
      </w:r>
      <w:r w:rsidRPr="006240D4">
        <w:rPr>
          <w:sz w:val="28"/>
          <w:szCs w:val="28"/>
          <w:lang w:val="en-US"/>
        </w:rPr>
        <w:tab/>
      </w:r>
    </w:p>
    <w:p w14:paraId="0241A82F"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2.1. Proper names</w:t>
      </w:r>
    </w:p>
    <w:p w14:paraId="2BDDC008" w14:textId="6FA57534" w:rsidR="006240D4" w:rsidRPr="006240D4" w:rsidRDefault="006240D4" w:rsidP="006240D4">
      <w:pPr>
        <w:spacing w:line="360" w:lineRule="auto"/>
        <w:ind w:firstLine="708"/>
        <w:jc w:val="both"/>
        <w:rPr>
          <w:sz w:val="28"/>
          <w:szCs w:val="28"/>
          <w:lang w:val="en-US"/>
        </w:rPr>
      </w:pPr>
      <w:r w:rsidRPr="006240D4">
        <w:rPr>
          <w:sz w:val="28"/>
          <w:szCs w:val="28"/>
          <w:lang w:val="en-US"/>
        </w:rPr>
        <w:tab/>
        <w:t>2.2. Family members (see also Introduction and note 2)</w:t>
      </w:r>
      <w:r w:rsidR="00F24BB3">
        <w:rPr>
          <w:sz w:val="28"/>
          <w:szCs w:val="28"/>
          <w:lang w:val="en-US"/>
        </w:rPr>
        <w:t>.</w:t>
      </w:r>
    </w:p>
    <w:p w14:paraId="69DE3F69" w14:textId="58B30424" w:rsidR="007A2CA1" w:rsidRDefault="006240D4" w:rsidP="006240D4">
      <w:pPr>
        <w:spacing w:line="360" w:lineRule="auto"/>
        <w:ind w:firstLine="708"/>
        <w:jc w:val="both"/>
        <w:rPr>
          <w:sz w:val="28"/>
          <w:szCs w:val="28"/>
          <w:lang w:val="en-US"/>
        </w:rPr>
      </w:pPr>
      <w:r w:rsidRPr="006240D4">
        <w:rPr>
          <w:sz w:val="28"/>
          <w:szCs w:val="28"/>
          <w:lang w:val="en-US"/>
        </w:rPr>
        <w:t>This grouping was done for two reasons. First, because the research on second-grade diminutives in the literature is based on common nouns, and, second, to see which group of nouns are the most numerous in a corpus of written texts. The analysis of all Czech and Slovak secondary diminutives can be found in</w:t>
      </w:r>
      <w:r w:rsidR="00F24BB3">
        <w:rPr>
          <w:sz w:val="28"/>
          <w:szCs w:val="28"/>
          <w:lang w:val="en-US"/>
        </w:rPr>
        <w:t xml:space="preserve"> section Findings</w:t>
      </w:r>
      <w:r w:rsidRPr="006240D4">
        <w:rPr>
          <w:sz w:val="28"/>
          <w:szCs w:val="28"/>
          <w:lang w:val="en-US"/>
        </w:rPr>
        <w:t xml:space="preserve">. The results are summarized and commented on in section </w:t>
      </w:r>
      <w:r w:rsidR="00F24BB3">
        <w:rPr>
          <w:sz w:val="28"/>
          <w:szCs w:val="28"/>
          <w:lang w:val="en-US"/>
        </w:rPr>
        <w:t>Conclusion</w:t>
      </w:r>
      <w:r w:rsidRPr="006240D4">
        <w:rPr>
          <w:sz w:val="28"/>
          <w:szCs w:val="28"/>
          <w:lang w:val="en-US"/>
        </w:rPr>
        <w:t>.</w:t>
      </w:r>
    </w:p>
    <w:p w14:paraId="66B2C127" w14:textId="77777777" w:rsidR="00F24BB3" w:rsidRPr="00AF2338" w:rsidRDefault="00F24BB3" w:rsidP="006240D4">
      <w:pPr>
        <w:spacing w:line="360" w:lineRule="auto"/>
        <w:ind w:firstLine="708"/>
        <w:jc w:val="both"/>
        <w:rPr>
          <w:sz w:val="28"/>
          <w:szCs w:val="28"/>
          <w:lang w:val="en-US"/>
        </w:rPr>
      </w:pPr>
    </w:p>
    <w:p w14:paraId="52D21D9C" w14:textId="760D7842" w:rsidR="00F24BB3" w:rsidRDefault="00F24BB3" w:rsidP="006240D4">
      <w:pPr>
        <w:spacing w:line="360" w:lineRule="auto"/>
        <w:ind w:firstLine="708"/>
        <w:jc w:val="both"/>
        <w:rPr>
          <w:sz w:val="28"/>
          <w:szCs w:val="28"/>
          <w:lang w:val="en-US"/>
        </w:rPr>
      </w:pPr>
      <w:r>
        <w:rPr>
          <w:b/>
          <w:sz w:val="28"/>
          <w:szCs w:val="28"/>
          <w:lang w:val="en-US"/>
        </w:rPr>
        <w:t xml:space="preserve">Literature </w:t>
      </w:r>
      <w:r w:rsidR="007A2CA1" w:rsidRPr="00AF2338">
        <w:rPr>
          <w:b/>
          <w:sz w:val="28"/>
          <w:szCs w:val="28"/>
          <w:lang w:val="en-US"/>
        </w:rPr>
        <w:t>review</w:t>
      </w:r>
      <w:r w:rsidR="007A2CA1" w:rsidRPr="00AF2338">
        <w:rPr>
          <w:sz w:val="28"/>
          <w:szCs w:val="28"/>
          <w:lang w:val="en-US"/>
        </w:rPr>
        <w:t xml:space="preserve"> </w:t>
      </w:r>
    </w:p>
    <w:p w14:paraId="059B3AB1" w14:textId="392D9BC7" w:rsidR="006240D4" w:rsidRPr="00F24BB3" w:rsidRDefault="006240D4" w:rsidP="006240D4">
      <w:pPr>
        <w:spacing w:line="360" w:lineRule="auto"/>
        <w:ind w:firstLine="708"/>
        <w:jc w:val="both"/>
        <w:rPr>
          <w:b/>
          <w:bCs/>
          <w:sz w:val="28"/>
          <w:szCs w:val="28"/>
          <w:lang w:val="en-US"/>
        </w:rPr>
      </w:pPr>
      <w:r w:rsidRPr="00F24BB3">
        <w:rPr>
          <w:b/>
          <w:bCs/>
          <w:sz w:val="28"/>
          <w:szCs w:val="28"/>
          <w:lang w:val="en-US"/>
        </w:rPr>
        <w:t>First-grade diminutives (DIM1) in Czech</w:t>
      </w:r>
    </w:p>
    <w:p w14:paraId="2F274C74" w14:textId="7FA43276" w:rsidR="006240D4" w:rsidRPr="006240D4" w:rsidRDefault="006240D4" w:rsidP="006240D4">
      <w:pPr>
        <w:spacing w:line="360" w:lineRule="auto"/>
        <w:ind w:firstLine="708"/>
        <w:jc w:val="both"/>
        <w:rPr>
          <w:sz w:val="28"/>
          <w:szCs w:val="28"/>
          <w:lang w:val="en-US"/>
        </w:rPr>
      </w:pPr>
      <w:r w:rsidRPr="006240D4">
        <w:rPr>
          <w:sz w:val="28"/>
          <w:szCs w:val="28"/>
          <w:lang w:val="en-US"/>
        </w:rPr>
        <w:t>In the Czech language, there are the DIM1 suffixes -ek, -ík for masculine nouns, -ka for creating first-grade diminutives from feminine nouns, and -ko and -átko for neuter nouns (Štícha 1978</w:t>
      </w:r>
      <w:r w:rsidR="00F24BB3">
        <w:rPr>
          <w:sz w:val="28"/>
          <w:szCs w:val="28"/>
          <w:lang w:val="en-US"/>
        </w:rPr>
        <w:t xml:space="preserve">, p. </w:t>
      </w:r>
      <w:r w:rsidRPr="006240D4">
        <w:rPr>
          <w:sz w:val="28"/>
          <w:szCs w:val="28"/>
          <w:lang w:val="en-US"/>
        </w:rPr>
        <w:t>114), as illustrated in the following examples:</w:t>
      </w:r>
    </w:p>
    <w:p w14:paraId="11ACC1CE" w14:textId="77777777" w:rsidR="006240D4" w:rsidRPr="006240D4" w:rsidRDefault="006240D4" w:rsidP="006240D4">
      <w:pPr>
        <w:spacing w:line="360" w:lineRule="auto"/>
        <w:ind w:firstLine="708"/>
        <w:jc w:val="both"/>
        <w:rPr>
          <w:sz w:val="28"/>
          <w:szCs w:val="28"/>
          <w:lang w:val="en-US"/>
        </w:rPr>
      </w:pPr>
    </w:p>
    <w:p w14:paraId="2B93B023"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masculine:</w:t>
      </w:r>
      <w:r w:rsidRPr="006240D4">
        <w:rPr>
          <w:sz w:val="28"/>
          <w:szCs w:val="28"/>
          <w:lang w:val="en-US"/>
        </w:rPr>
        <w:tab/>
        <w:t xml:space="preserve">strom ‘tree’ → DIM1 strom-ek  ‘tree-DIM’ </w:t>
      </w:r>
    </w:p>
    <w:p w14:paraId="5BD9004F"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r>
      <w:r w:rsidRPr="006240D4">
        <w:rPr>
          <w:sz w:val="28"/>
          <w:szCs w:val="28"/>
          <w:lang w:val="en-US"/>
        </w:rPr>
        <w:tab/>
        <w:t>les ‘forest’ → DIM1 les-ík ‘forest-DIM’</w:t>
      </w:r>
    </w:p>
    <w:p w14:paraId="2EEDCF7C" w14:textId="77777777" w:rsidR="006240D4" w:rsidRPr="006240D4" w:rsidRDefault="006240D4" w:rsidP="006240D4">
      <w:pPr>
        <w:spacing w:line="360" w:lineRule="auto"/>
        <w:ind w:firstLine="708"/>
        <w:jc w:val="both"/>
        <w:rPr>
          <w:sz w:val="28"/>
          <w:szCs w:val="28"/>
          <w:lang w:val="en-US"/>
        </w:rPr>
      </w:pPr>
    </w:p>
    <w:p w14:paraId="743D9A64"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feminine:</w:t>
      </w:r>
      <w:r w:rsidRPr="006240D4">
        <w:rPr>
          <w:sz w:val="28"/>
          <w:szCs w:val="28"/>
          <w:lang w:val="en-US"/>
        </w:rPr>
        <w:tab/>
        <w:t>noha ‘foot’ → DIM1 nož-ka ‘foot-DIM’</w:t>
      </w:r>
    </w:p>
    <w:p w14:paraId="7A58E011" w14:textId="77777777" w:rsidR="006240D4" w:rsidRPr="006240D4" w:rsidRDefault="006240D4" w:rsidP="006240D4">
      <w:pPr>
        <w:spacing w:line="360" w:lineRule="auto"/>
        <w:ind w:firstLine="708"/>
        <w:jc w:val="both"/>
        <w:rPr>
          <w:sz w:val="28"/>
          <w:szCs w:val="28"/>
          <w:lang w:val="en-US"/>
        </w:rPr>
      </w:pPr>
    </w:p>
    <w:p w14:paraId="3E98E230"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neuter:</w:t>
      </w:r>
      <w:r w:rsidRPr="006240D4">
        <w:rPr>
          <w:sz w:val="28"/>
          <w:szCs w:val="28"/>
          <w:lang w:val="en-US"/>
        </w:rPr>
        <w:tab/>
        <w:t>břicho ‘belly’ → DIM1 bříš-ko ‘belly-DIM’</w:t>
      </w:r>
    </w:p>
    <w:p w14:paraId="0A2A2894"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r>
      <w:r w:rsidRPr="006240D4">
        <w:rPr>
          <w:sz w:val="28"/>
          <w:szCs w:val="28"/>
          <w:lang w:val="en-US"/>
        </w:rPr>
        <w:tab/>
        <w:t xml:space="preserve">košte ‘broom’ → DIM1 košť-átko ‘broom-DIM’ </w:t>
      </w:r>
    </w:p>
    <w:p w14:paraId="0E6360C7" w14:textId="77777777" w:rsidR="006240D4" w:rsidRPr="00F24BB3" w:rsidRDefault="006240D4" w:rsidP="006240D4">
      <w:pPr>
        <w:spacing w:line="360" w:lineRule="auto"/>
        <w:ind w:firstLine="708"/>
        <w:jc w:val="both"/>
        <w:rPr>
          <w:b/>
          <w:bCs/>
          <w:sz w:val="28"/>
          <w:szCs w:val="28"/>
          <w:lang w:val="en-US"/>
        </w:rPr>
      </w:pPr>
    </w:p>
    <w:p w14:paraId="15846FD0" w14:textId="5930D1F3" w:rsidR="006240D4" w:rsidRPr="00F24BB3" w:rsidRDefault="006240D4" w:rsidP="006240D4">
      <w:pPr>
        <w:spacing w:line="360" w:lineRule="auto"/>
        <w:ind w:firstLine="708"/>
        <w:jc w:val="both"/>
        <w:rPr>
          <w:b/>
          <w:bCs/>
          <w:sz w:val="28"/>
          <w:szCs w:val="28"/>
          <w:lang w:val="en-US"/>
        </w:rPr>
      </w:pPr>
      <w:r w:rsidRPr="00F24BB3">
        <w:rPr>
          <w:b/>
          <w:bCs/>
          <w:sz w:val="28"/>
          <w:szCs w:val="28"/>
          <w:lang w:val="en-US"/>
        </w:rPr>
        <w:t>First-grade diminutives (DIM1) in Slovak</w:t>
      </w:r>
    </w:p>
    <w:p w14:paraId="14C236E9"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In present-day standard Slovak, the DIM1 suffixes for masculine nouns are -ok, -ík/-ik, -ček/-tek and -ko. The DIM1 suffix -ka combines with feminine nouns, neuter first-grade diminutives are formed by the suffix -ko, and the suffix -atko/-iatko/-ätko is used to create diminutive forms from nouns denoting young animals (see, e.g., Štolc 1958, Horecký 1971), for example:</w:t>
      </w:r>
    </w:p>
    <w:p w14:paraId="79C152E5" w14:textId="77777777" w:rsidR="006240D4" w:rsidRPr="006240D4" w:rsidRDefault="006240D4" w:rsidP="006240D4">
      <w:pPr>
        <w:spacing w:line="360" w:lineRule="auto"/>
        <w:ind w:firstLine="708"/>
        <w:jc w:val="both"/>
        <w:rPr>
          <w:sz w:val="28"/>
          <w:szCs w:val="28"/>
          <w:lang w:val="en-US"/>
        </w:rPr>
      </w:pPr>
    </w:p>
    <w:p w14:paraId="08961B9F" w14:textId="233B2506" w:rsidR="006240D4" w:rsidRPr="006240D4" w:rsidRDefault="006240D4" w:rsidP="006240D4">
      <w:pPr>
        <w:spacing w:line="360" w:lineRule="auto"/>
        <w:ind w:firstLine="708"/>
        <w:jc w:val="both"/>
        <w:rPr>
          <w:sz w:val="28"/>
          <w:szCs w:val="28"/>
          <w:lang w:val="en-US"/>
        </w:rPr>
      </w:pPr>
      <w:r w:rsidRPr="006240D4">
        <w:rPr>
          <w:sz w:val="28"/>
          <w:szCs w:val="28"/>
          <w:lang w:val="en-US"/>
        </w:rPr>
        <w:t>masculine:</w:t>
      </w:r>
      <w:r w:rsidRPr="006240D4">
        <w:rPr>
          <w:sz w:val="28"/>
          <w:szCs w:val="28"/>
          <w:lang w:val="en-US"/>
        </w:rPr>
        <w:tab/>
        <w:t>stĺp ‘pole’ → DIM1 stĺp-ok</w:t>
      </w:r>
      <w:r w:rsidR="00D474D9">
        <w:rPr>
          <w:rStyle w:val="Odkaznapoznmkupodiarou"/>
          <w:sz w:val="28"/>
          <w:szCs w:val="28"/>
          <w:lang w:val="en-US"/>
        </w:rPr>
        <w:footnoteReference w:id="5"/>
      </w:r>
      <w:r w:rsidRPr="006240D4">
        <w:rPr>
          <w:sz w:val="28"/>
          <w:szCs w:val="28"/>
          <w:lang w:val="en-US"/>
        </w:rPr>
        <w:t xml:space="preserve"> ‘pole-DIM’ </w:t>
      </w:r>
    </w:p>
    <w:p w14:paraId="01AE6321"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r>
      <w:r w:rsidRPr="006240D4">
        <w:rPr>
          <w:sz w:val="28"/>
          <w:szCs w:val="28"/>
          <w:lang w:val="en-US"/>
        </w:rPr>
        <w:tab/>
        <w:t>most ‘bridge’ → DIM1 most-ík ‘bridge-DIM’</w:t>
      </w:r>
    </w:p>
    <w:p w14:paraId="1A1D9D97"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r>
      <w:r w:rsidRPr="006240D4">
        <w:rPr>
          <w:sz w:val="28"/>
          <w:szCs w:val="28"/>
          <w:lang w:val="en-US"/>
        </w:rPr>
        <w:tab/>
        <w:t>strom ‘tree’ → DIM1 strom-ček ‘tree-DIM’</w:t>
      </w:r>
    </w:p>
    <w:p w14:paraId="7D3370F6"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r>
      <w:r w:rsidRPr="006240D4">
        <w:rPr>
          <w:sz w:val="28"/>
          <w:szCs w:val="28"/>
          <w:lang w:val="en-US"/>
        </w:rPr>
        <w:tab/>
        <w:t>Marcel → DIM1 Marcel-ko</w:t>
      </w:r>
    </w:p>
    <w:p w14:paraId="39818CAC" w14:textId="77777777" w:rsidR="006240D4" w:rsidRPr="006240D4" w:rsidRDefault="006240D4" w:rsidP="006240D4">
      <w:pPr>
        <w:spacing w:line="360" w:lineRule="auto"/>
        <w:ind w:firstLine="708"/>
        <w:jc w:val="both"/>
        <w:rPr>
          <w:sz w:val="28"/>
          <w:szCs w:val="28"/>
          <w:lang w:val="en-US"/>
        </w:rPr>
      </w:pPr>
    </w:p>
    <w:p w14:paraId="39FE6D57"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feminine:</w:t>
      </w:r>
      <w:r w:rsidRPr="006240D4">
        <w:rPr>
          <w:sz w:val="28"/>
          <w:szCs w:val="28"/>
          <w:lang w:val="en-US"/>
        </w:rPr>
        <w:tab/>
        <w:t>hlava ‘head’ → DIM1 hláv-ka ‘head-DIM’</w:t>
      </w:r>
    </w:p>
    <w:p w14:paraId="70B567B0" w14:textId="77777777" w:rsidR="006240D4" w:rsidRPr="006240D4" w:rsidRDefault="006240D4" w:rsidP="006240D4">
      <w:pPr>
        <w:spacing w:line="360" w:lineRule="auto"/>
        <w:ind w:firstLine="708"/>
        <w:jc w:val="both"/>
        <w:rPr>
          <w:sz w:val="28"/>
          <w:szCs w:val="28"/>
          <w:lang w:val="en-US"/>
        </w:rPr>
      </w:pPr>
    </w:p>
    <w:p w14:paraId="7A57B6E8"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neuter:</w:t>
      </w:r>
      <w:r w:rsidRPr="006240D4">
        <w:rPr>
          <w:sz w:val="28"/>
          <w:szCs w:val="28"/>
          <w:lang w:val="en-US"/>
        </w:rPr>
        <w:tab/>
        <w:t>čelo ‘forehead’ → DIM1 čiel-ko ‘forehead-DIM’</w:t>
      </w:r>
    </w:p>
    <w:p w14:paraId="1210D8BF"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r>
      <w:r w:rsidRPr="006240D4">
        <w:rPr>
          <w:sz w:val="28"/>
          <w:szCs w:val="28"/>
          <w:lang w:val="en-US"/>
        </w:rPr>
        <w:tab/>
        <w:t>kozľa ‘yeanling’ → DIM1 kozl-iatko ‘yeanling-DIM’</w:t>
      </w:r>
    </w:p>
    <w:p w14:paraId="2B57D19C" w14:textId="77777777" w:rsidR="006240D4" w:rsidRPr="006240D4" w:rsidRDefault="006240D4" w:rsidP="006240D4">
      <w:pPr>
        <w:spacing w:line="360" w:lineRule="auto"/>
        <w:ind w:firstLine="708"/>
        <w:jc w:val="both"/>
        <w:rPr>
          <w:sz w:val="28"/>
          <w:szCs w:val="28"/>
          <w:lang w:val="en-US"/>
        </w:rPr>
      </w:pPr>
    </w:p>
    <w:p w14:paraId="63110651" w14:textId="40F3457F" w:rsidR="006240D4" w:rsidRPr="00F24BB3" w:rsidRDefault="006240D4" w:rsidP="006240D4">
      <w:pPr>
        <w:spacing w:line="360" w:lineRule="auto"/>
        <w:ind w:firstLine="708"/>
        <w:jc w:val="both"/>
        <w:rPr>
          <w:b/>
          <w:bCs/>
          <w:sz w:val="28"/>
          <w:szCs w:val="28"/>
          <w:lang w:val="en-US"/>
        </w:rPr>
      </w:pPr>
      <w:r w:rsidRPr="00F24BB3">
        <w:rPr>
          <w:b/>
          <w:bCs/>
          <w:sz w:val="28"/>
          <w:szCs w:val="28"/>
          <w:lang w:val="en-US"/>
        </w:rPr>
        <w:t>Second-grade diminutives</w:t>
      </w:r>
    </w:p>
    <w:p w14:paraId="1F2C378E" w14:textId="773DC32C" w:rsidR="006240D4" w:rsidRPr="006240D4" w:rsidRDefault="006240D4" w:rsidP="006240D4">
      <w:pPr>
        <w:spacing w:line="360" w:lineRule="auto"/>
        <w:ind w:firstLine="708"/>
        <w:jc w:val="both"/>
        <w:rPr>
          <w:sz w:val="28"/>
          <w:szCs w:val="28"/>
          <w:lang w:val="en-US"/>
        </w:rPr>
      </w:pPr>
      <w:r w:rsidRPr="006240D4">
        <w:rPr>
          <w:sz w:val="28"/>
          <w:szCs w:val="28"/>
          <w:lang w:val="en-US"/>
        </w:rPr>
        <w:lastRenderedPageBreak/>
        <w:t>In current Central European linguistics, diminutives are studied within the field of lexicology or word-formation. As mentioned above, none of the synchronic Czech or Slovak sources analyzes second-grade diminutive markers as a combination of DIM1 and DIM2 suffixes. The fact that, for example, the Slovak DIM2 suffix -íček is given by the combination of the DIM1 suffix -ík and the DIM2 suffix -ek (see below) is understood as a diachronic issue (see, e.g., Štolc 1957). The only information that somehow indicates the complex character of second-grade diminutive suffixes is that, from a genetic point of view, second-grade diminutives are derived from first-grade diminutives, thus creating sets with a gradually increasing diminutive meaning (cf., e.g., Štolc 1957, Němec 1968), for example, ryba ‘fish’ → ryb-ka ‘fish-DIM’ → ryb-ička ‘fish-DIM-DIM’.</w:t>
      </w:r>
      <w:r w:rsidR="0025388C">
        <w:rPr>
          <w:rStyle w:val="Odkaznapoznmkupodiarou"/>
          <w:sz w:val="28"/>
          <w:szCs w:val="28"/>
          <w:lang w:val="en-US"/>
        </w:rPr>
        <w:footnoteReference w:id="6"/>
      </w:r>
      <w:r w:rsidRPr="006240D4">
        <w:rPr>
          <w:sz w:val="28"/>
          <w:szCs w:val="28"/>
          <w:lang w:val="en-US"/>
        </w:rPr>
        <w:t xml:space="preserve">  Following on from this, the DIM2 suffixes will be given in the form in which they occur in the sources cited (see also note 4).</w:t>
      </w:r>
    </w:p>
    <w:p w14:paraId="7E5C0C29" w14:textId="77777777" w:rsidR="006240D4" w:rsidRPr="006240D4" w:rsidRDefault="006240D4" w:rsidP="006240D4">
      <w:pPr>
        <w:spacing w:line="360" w:lineRule="auto"/>
        <w:ind w:firstLine="708"/>
        <w:jc w:val="both"/>
        <w:rPr>
          <w:sz w:val="28"/>
          <w:szCs w:val="28"/>
          <w:lang w:val="en-US"/>
        </w:rPr>
      </w:pPr>
    </w:p>
    <w:p w14:paraId="2C4B8F56" w14:textId="45F99BD7" w:rsidR="006240D4" w:rsidRPr="00F24BB3" w:rsidRDefault="006240D4" w:rsidP="006240D4">
      <w:pPr>
        <w:spacing w:line="360" w:lineRule="auto"/>
        <w:ind w:firstLine="708"/>
        <w:jc w:val="both"/>
        <w:rPr>
          <w:b/>
          <w:bCs/>
          <w:sz w:val="28"/>
          <w:szCs w:val="28"/>
          <w:lang w:val="en-US"/>
        </w:rPr>
      </w:pPr>
      <w:r w:rsidRPr="00F24BB3">
        <w:rPr>
          <w:b/>
          <w:bCs/>
          <w:sz w:val="28"/>
          <w:szCs w:val="28"/>
          <w:lang w:val="en-US"/>
        </w:rPr>
        <w:t>Second-grade diminutives (DIM2) in Czech</w:t>
      </w:r>
    </w:p>
    <w:p w14:paraId="69C69541" w14:textId="21C10205" w:rsidR="006240D4" w:rsidRPr="006240D4" w:rsidRDefault="006240D4" w:rsidP="006240D4">
      <w:pPr>
        <w:spacing w:line="360" w:lineRule="auto"/>
        <w:ind w:firstLine="708"/>
        <w:jc w:val="both"/>
        <w:rPr>
          <w:sz w:val="28"/>
          <w:szCs w:val="28"/>
          <w:lang w:val="en-US"/>
        </w:rPr>
      </w:pPr>
      <w:r w:rsidRPr="006240D4">
        <w:rPr>
          <w:sz w:val="28"/>
          <w:szCs w:val="28"/>
          <w:lang w:val="en-US"/>
        </w:rPr>
        <w:t>Štícha (1978</w:t>
      </w:r>
      <w:r w:rsidR="00F24BB3">
        <w:rPr>
          <w:sz w:val="28"/>
          <w:szCs w:val="28"/>
          <w:lang w:val="en-US"/>
        </w:rPr>
        <w:t xml:space="preserve">, p. </w:t>
      </w:r>
      <w:r w:rsidRPr="006240D4">
        <w:rPr>
          <w:sz w:val="28"/>
          <w:szCs w:val="28"/>
          <w:lang w:val="en-US"/>
        </w:rPr>
        <w:t>114), in his analysis of Czech second-grade diminutives, reports the following DIM2 suffixes: -eček, -íček, -ánek, -ínek, -oušek and -áček for masculine nouns, for instance:</w:t>
      </w:r>
    </w:p>
    <w:p w14:paraId="0258D59A" w14:textId="77777777" w:rsidR="006240D4" w:rsidRPr="006240D4" w:rsidRDefault="006240D4" w:rsidP="006240D4">
      <w:pPr>
        <w:spacing w:line="360" w:lineRule="auto"/>
        <w:ind w:firstLine="708"/>
        <w:jc w:val="both"/>
        <w:rPr>
          <w:sz w:val="28"/>
          <w:szCs w:val="28"/>
          <w:lang w:val="en-US"/>
        </w:rPr>
      </w:pPr>
    </w:p>
    <w:p w14:paraId="25073982"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dom ‘house’ → DIM2 dom-eček ‘house-DIM-DIM’</w:t>
      </w:r>
    </w:p>
    <w:p w14:paraId="2135EB6D"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les ‘forest’ → DIM2 les-íček ‘forest DIM-DIM’</w:t>
      </w:r>
    </w:p>
    <w:p w14:paraId="2C956BBF"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nos ‘nose’ → DIM2 nos-ánek ‘nose DIM-DIM’</w:t>
      </w:r>
    </w:p>
    <w:p w14:paraId="7B534C3C"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táta ‘dad’ → DIM2 tat-ínek ‘dad-DIM-DIM’</w:t>
      </w:r>
    </w:p>
    <w:p w14:paraId="45A08F6F"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děda ‘grandpa’ → DIM2 ded-oušek ‘grandpa-DIM-DIM’</w:t>
      </w:r>
    </w:p>
    <w:p w14:paraId="3BAB760F"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syn ‘son’ → DIM2 syn-áček ‘son-DIM-DIM’</w:t>
      </w:r>
    </w:p>
    <w:p w14:paraId="3BDCE408" w14:textId="77777777" w:rsidR="006240D4" w:rsidRPr="006240D4" w:rsidRDefault="006240D4" w:rsidP="006240D4">
      <w:pPr>
        <w:spacing w:line="360" w:lineRule="auto"/>
        <w:ind w:firstLine="708"/>
        <w:jc w:val="both"/>
        <w:rPr>
          <w:sz w:val="28"/>
          <w:szCs w:val="28"/>
          <w:lang w:val="en-US"/>
        </w:rPr>
      </w:pPr>
    </w:p>
    <w:p w14:paraId="2424E4CB" w14:textId="1DA6463B" w:rsidR="006240D4" w:rsidRPr="006240D4" w:rsidRDefault="006240D4" w:rsidP="006240D4">
      <w:pPr>
        <w:spacing w:line="360" w:lineRule="auto"/>
        <w:ind w:firstLine="708"/>
        <w:jc w:val="both"/>
        <w:rPr>
          <w:sz w:val="28"/>
          <w:szCs w:val="28"/>
          <w:lang w:val="en-US"/>
        </w:rPr>
      </w:pPr>
      <w:r w:rsidRPr="006240D4">
        <w:rPr>
          <w:sz w:val="28"/>
          <w:szCs w:val="28"/>
          <w:lang w:val="en-US"/>
        </w:rPr>
        <w:lastRenderedPageBreak/>
        <w:t>The DIM2 feminine suffixes are -ička, -ečka and, less frequently, -enka, -inka, -unka and -uška (ibid</w:t>
      </w:r>
      <w:r w:rsidR="00F24BB3">
        <w:rPr>
          <w:sz w:val="28"/>
          <w:szCs w:val="28"/>
          <w:lang w:val="en-US"/>
        </w:rPr>
        <w:t>.</w:t>
      </w:r>
      <w:r w:rsidRPr="006240D4">
        <w:rPr>
          <w:sz w:val="28"/>
          <w:szCs w:val="28"/>
          <w:lang w:val="en-US"/>
        </w:rPr>
        <w:t>):</w:t>
      </w:r>
    </w:p>
    <w:p w14:paraId="366A0A13" w14:textId="77777777" w:rsidR="006240D4" w:rsidRPr="006240D4" w:rsidRDefault="006240D4" w:rsidP="006240D4">
      <w:pPr>
        <w:spacing w:line="360" w:lineRule="auto"/>
        <w:ind w:firstLine="708"/>
        <w:jc w:val="both"/>
        <w:rPr>
          <w:sz w:val="28"/>
          <w:szCs w:val="28"/>
          <w:lang w:val="en-US"/>
        </w:rPr>
      </w:pPr>
    </w:p>
    <w:p w14:paraId="1D115BF0"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bota ‘shoe’ → DIM2 bot-ička ‘shoe DIM-DIM’</w:t>
      </w:r>
    </w:p>
    <w:p w14:paraId="3E00C248"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čára ‘line’ → DIM2 čár-ečka ‘line-DIM-DIM’</w:t>
      </w:r>
    </w:p>
    <w:p w14:paraId="3E2A118F"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děva ‘maid’ → DIM2 děv-enka ‘girl-DIM-DIM’</w:t>
      </w:r>
    </w:p>
    <w:p w14:paraId="6EF066C6"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teta ‘aunt’ → DIM2 tet-inka ‘aunt-DIM-DIM’</w:t>
      </w:r>
    </w:p>
    <w:p w14:paraId="17A3B33E"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dcera ‘daughter’ → DIM2 dcer-unka ‘daughter-DIM-DIM’</w:t>
      </w:r>
    </w:p>
    <w:p w14:paraId="7E2007FE"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dcera ‘daughter’ → DIM2 dcer-uška ‘daughter-DIM-DIM’</w:t>
      </w:r>
    </w:p>
    <w:p w14:paraId="2DDF9D80" w14:textId="77777777" w:rsidR="006240D4" w:rsidRPr="006240D4" w:rsidRDefault="006240D4" w:rsidP="006240D4">
      <w:pPr>
        <w:spacing w:line="360" w:lineRule="auto"/>
        <w:ind w:firstLine="708"/>
        <w:jc w:val="both"/>
        <w:rPr>
          <w:sz w:val="28"/>
          <w:szCs w:val="28"/>
          <w:lang w:val="en-US"/>
        </w:rPr>
      </w:pPr>
    </w:p>
    <w:p w14:paraId="76AA05A6"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The second-grade diminutives from neuter nouns are created by the suffixes -ečko/-éčko, -íčko/-ičko and -inko (ibid.):</w:t>
      </w:r>
    </w:p>
    <w:p w14:paraId="73A79C73" w14:textId="77777777" w:rsidR="006240D4" w:rsidRPr="006240D4" w:rsidRDefault="006240D4" w:rsidP="006240D4">
      <w:pPr>
        <w:spacing w:line="360" w:lineRule="auto"/>
        <w:ind w:firstLine="708"/>
        <w:jc w:val="both"/>
        <w:rPr>
          <w:sz w:val="28"/>
          <w:szCs w:val="28"/>
          <w:lang w:val="en-US"/>
        </w:rPr>
      </w:pPr>
    </w:p>
    <w:p w14:paraId="0029DE65"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víno ‘wine’ → DIM2 vín-ečko ‘wine-DIM-DIM’</w:t>
      </w:r>
    </w:p>
    <w:p w14:paraId="61456A7B"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zrno/zrní ‘grain’ → DIM2 zrn-íčko ‘grain-DIM-DIM’</w:t>
      </w:r>
    </w:p>
    <w:p w14:paraId="3F12EDD1"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oko ‘eye’ → DIM2 oč-inko ‘eye-DIM-DIM’</w:t>
      </w:r>
    </w:p>
    <w:p w14:paraId="543A39D3" w14:textId="77777777" w:rsidR="006240D4" w:rsidRPr="006240D4" w:rsidRDefault="006240D4" w:rsidP="006240D4">
      <w:pPr>
        <w:spacing w:line="360" w:lineRule="auto"/>
        <w:ind w:firstLine="708"/>
        <w:jc w:val="both"/>
        <w:rPr>
          <w:sz w:val="28"/>
          <w:szCs w:val="28"/>
          <w:lang w:val="en-US"/>
        </w:rPr>
      </w:pPr>
    </w:p>
    <w:p w14:paraId="58C937C1" w14:textId="0EE118FB" w:rsidR="006240D4" w:rsidRPr="00F24BB3" w:rsidRDefault="006240D4" w:rsidP="006240D4">
      <w:pPr>
        <w:spacing w:line="360" w:lineRule="auto"/>
        <w:ind w:firstLine="708"/>
        <w:jc w:val="both"/>
        <w:rPr>
          <w:b/>
          <w:bCs/>
          <w:sz w:val="28"/>
          <w:szCs w:val="28"/>
          <w:lang w:val="en-US"/>
        </w:rPr>
      </w:pPr>
      <w:r w:rsidRPr="00F24BB3">
        <w:rPr>
          <w:b/>
          <w:bCs/>
          <w:sz w:val="28"/>
          <w:szCs w:val="28"/>
          <w:lang w:val="en-US"/>
        </w:rPr>
        <w:t>Second-grade diminutives (DIM2) in Slovak</w:t>
      </w:r>
    </w:p>
    <w:p w14:paraId="3A6CDABA"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The masculine DIM2 suffixes are -íček/-iček, -oček and, less frequently, -enko/-inko and -uško (cf. Štolc 1958; Zelinková 1993), for instance:</w:t>
      </w:r>
    </w:p>
    <w:p w14:paraId="7D0FF5D2" w14:textId="77777777" w:rsidR="006240D4" w:rsidRPr="006240D4" w:rsidRDefault="006240D4" w:rsidP="006240D4">
      <w:pPr>
        <w:spacing w:line="360" w:lineRule="auto"/>
        <w:ind w:firstLine="708"/>
        <w:jc w:val="both"/>
        <w:rPr>
          <w:sz w:val="28"/>
          <w:szCs w:val="28"/>
          <w:lang w:val="en-US"/>
        </w:rPr>
      </w:pPr>
    </w:p>
    <w:p w14:paraId="68567AD7"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pes ‘dog’ → DIM2 ps-íček ‘dog-DIM-DIM’</w:t>
      </w:r>
    </w:p>
    <w:p w14:paraId="58B36631"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list ‘leaf’ → DIM2 líst-oček ‘leaf-DIM-DIM’</w:t>
      </w:r>
    </w:p>
    <w:p w14:paraId="756448B4"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otec ‘father’ → DIM2 oc-inko ‘father-DIM-DIM’</w:t>
      </w:r>
    </w:p>
    <w:p w14:paraId="2346189B"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dedo ‘grandpa’ → DIM2 ded-uško ‘grandpa-DIM-DIM’</w:t>
      </w:r>
    </w:p>
    <w:p w14:paraId="532AA57C" w14:textId="77777777" w:rsidR="006240D4" w:rsidRPr="006240D4" w:rsidRDefault="006240D4" w:rsidP="006240D4">
      <w:pPr>
        <w:spacing w:line="360" w:lineRule="auto"/>
        <w:ind w:firstLine="708"/>
        <w:jc w:val="both"/>
        <w:rPr>
          <w:sz w:val="28"/>
          <w:szCs w:val="28"/>
          <w:lang w:val="en-US"/>
        </w:rPr>
      </w:pPr>
    </w:p>
    <w:p w14:paraId="261B6236" w14:textId="316F08F5" w:rsidR="006240D4" w:rsidRPr="006240D4" w:rsidRDefault="006240D4" w:rsidP="006240D4">
      <w:pPr>
        <w:spacing w:line="360" w:lineRule="auto"/>
        <w:ind w:firstLine="708"/>
        <w:jc w:val="both"/>
        <w:rPr>
          <w:sz w:val="28"/>
          <w:szCs w:val="28"/>
          <w:lang w:val="en-US"/>
        </w:rPr>
      </w:pPr>
      <w:r w:rsidRPr="006240D4">
        <w:rPr>
          <w:sz w:val="28"/>
          <w:szCs w:val="28"/>
          <w:lang w:val="en-US"/>
        </w:rPr>
        <w:t>The most frequent feminine DIM2 suffixes in Slovak are -ička and -očka/-ôčka (Horecký 1971</w:t>
      </w:r>
      <w:r w:rsidR="00F24BB3">
        <w:rPr>
          <w:sz w:val="28"/>
          <w:szCs w:val="28"/>
          <w:lang w:val="en-US"/>
        </w:rPr>
        <w:t xml:space="preserve">, p. </w:t>
      </w:r>
      <w:r w:rsidRPr="006240D4">
        <w:rPr>
          <w:sz w:val="28"/>
          <w:szCs w:val="28"/>
          <w:lang w:val="en-US"/>
        </w:rPr>
        <w:t>167). On rare occasions, the DIM2 suffixes -enka/-ienka/-inka and -uška are used (ibid.). For example,</w:t>
      </w:r>
    </w:p>
    <w:p w14:paraId="03937522" w14:textId="77777777" w:rsidR="006240D4" w:rsidRPr="006240D4" w:rsidRDefault="006240D4" w:rsidP="006240D4">
      <w:pPr>
        <w:spacing w:line="360" w:lineRule="auto"/>
        <w:ind w:firstLine="708"/>
        <w:jc w:val="both"/>
        <w:rPr>
          <w:sz w:val="28"/>
          <w:szCs w:val="28"/>
          <w:lang w:val="en-US"/>
        </w:rPr>
      </w:pPr>
    </w:p>
    <w:p w14:paraId="4B013FB7"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lastRenderedPageBreak/>
        <w:tab/>
        <w:t>hlava ‘head’ → DIM2 hlav-ička ‘head-DIM-DIM’</w:t>
      </w:r>
    </w:p>
    <w:p w14:paraId="09F62953"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píšťala ‘pipe’ → DIM2 píšťal-ôčka ‘pipe-DIM-DIM’</w:t>
      </w:r>
    </w:p>
    <w:p w14:paraId="439C0076"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duša ‘soul’ → DIM2 duš-inka ‘soul-DIM-DIM’</w:t>
      </w:r>
    </w:p>
    <w:p w14:paraId="52CA8841"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mama ‘mum’ → DIM2 mam-uška ‘mum-DIM-DIM’</w:t>
      </w:r>
    </w:p>
    <w:p w14:paraId="3EDA1A34" w14:textId="77777777" w:rsidR="006240D4" w:rsidRPr="006240D4" w:rsidRDefault="006240D4" w:rsidP="006240D4">
      <w:pPr>
        <w:spacing w:line="360" w:lineRule="auto"/>
        <w:ind w:firstLine="708"/>
        <w:jc w:val="both"/>
        <w:rPr>
          <w:sz w:val="28"/>
          <w:szCs w:val="28"/>
          <w:lang w:val="en-US"/>
        </w:rPr>
      </w:pPr>
    </w:p>
    <w:p w14:paraId="502C08A4" w14:textId="4004A575" w:rsidR="006240D4" w:rsidRPr="006240D4" w:rsidRDefault="006240D4" w:rsidP="006240D4">
      <w:pPr>
        <w:spacing w:line="360" w:lineRule="auto"/>
        <w:ind w:firstLine="708"/>
        <w:jc w:val="both"/>
        <w:rPr>
          <w:sz w:val="28"/>
          <w:szCs w:val="28"/>
          <w:lang w:val="en-US"/>
        </w:rPr>
      </w:pPr>
      <w:r w:rsidRPr="006240D4">
        <w:rPr>
          <w:sz w:val="28"/>
          <w:szCs w:val="28"/>
          <w:lang w:val="en-US"/>
        </w:rPr>
        <w:t>The neuter DIM2 suffixes are -ičko/-íčko, -ečko/-iečko, -očko/-ôčko and -úško (Zelinková 1993</w:t>
      </w:r>
      <w:r w:rsidR="00F24BB3">
        <w:rPr>
          <w:sz w:val="28"/>
          <w:szCs w:val="28"/>
          <w:lang w:val="en-US"/>
        </w:rPr>
        <w:t xml:space="preserve">, p. </w:t>
      </w:r>
      <w:r w:rsidRPr="006240D4">
        <w:rPr>
          <w:sz w:val="28"/>
          <w:szCs w:val="28"/>
          <w:lang w:val="en-US"/>
        </w:rPr>
        <w:t>39), as illustrated by the following examples:</w:t>
      </w:r>
    </w:p>
    <w:p w14:paraId="44546DEB" w14:textId="77777777" w:rsidR="006240D4" w:rsidRPr="006240D4" w:rsidRDefault="006240D4" w:rsidP="006240D4">
      <w:pPr>
        <w:spacing w:line="360" w:lineRule="auto"/>
        <w:ind w:firstLine="708"/>
        <w:jc w:val="both"/>
        <w:rPr>
          <w:sz w:val="28"/>
          <w:szCs w:val="28"/>
          <w:lang w:val="en-US"/>
        </w:rPr>
      </w:pPr>
    </w:p>
    <w:p w14:paraId="7609B140"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oko ‘eye’ → DIM2 oč-ičko ‘eye-DIM-DIM’</w:t>
      </w:r>
    </w:p>
    <w:p w14:paraId="6CE1DF21"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víno ‘wine’ → DIM2 vín-ečko ‘wine-DIM-DIM’</w:t>
      </w:r>
    </w:p>
    <w:p w14:paraId="3039F0FF"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kladivo ‘hammer’ → DIM2 kladiv-ôčko ‘hammer-DIM-DIM’</w:t>
      </w:r>
    </w:p>
    <w:p w14:paraId="39DF31CA" w14:textId="77777777" w:rsidR="006240D4" w:rsidRPr="006240D4" w:rsidRDefault="006240D4" w:rsidP="006240D4">
      <w:pPr>
        <w:spacing w:line="360" w:lineRule="auto"/>
        <w:ind w:firstLine="708"/>
        <w:jc w:val="both"/>
        <w:rPr>
          <w:sz w:val="28"/>
          <w:szCs w:val="28"/>
          <w:lang w:val="en-US"/>
        </w:rPr>
      </w:pPr>
      <w:r w:rsidRPr="006240D4">
        <w:rPr>
          <w:sz w:val="28"/>
          <w:szCs w:val="28"/>
          <w:lang w:val="en-US"/>
        </w:rPr>
        <w:tab/>
        <w:t>vrece ‘sack’ → DIM2 vrec-úško ‘sack-DIM-DIM’</w:t>
      </w:r>
    </w:p>
    <w:p w14:paraId="0E338DBE" w14:textId="4285F357" w:rsidR="007A2CA1" w:rsidRPr="00AF2338" w:rsidRDefault="007A2CA1" w:rsidP="007A2CA1">
      <w:pPr>
        <w:spacing w:line="360" w:lineRule="auto"/>
        <w:ind w:firstLine="708"/>
        <w:jc w:val="both"/>
        <w:rPr>
          <w:sz w:val="28"/>
          <w:szCs w:val="28"/>
          <w:lang w:val="en-US"/>
        </w:rPr>
      </w:pPr>
    </w:p>
    <w:p w14:paraId="74403CE8" w14:textId="46D62359" w:rsidR="00C70B8B" w:rsidRPr="00C70B8B" w:rsidRDefault="00F24BB3" w:rsidP="00C70B8B">
      <w:pPr>
        <w:spacing w:line="360" w:lineRule="auto"/>
        <w:ind w:firstLine="708"/>
        <w:jc w:val="both"/>
        <w:rPr>
          <w:sz w:val="28"/>
          <w:szCs w:val="28"/>
          <w:lang w:val="en-GB"/>
        </w:rPr>
      </w:pPr>
      <w:r>
        <w:rPr>
          <w:b/>
          <w:sz w:val="28"/>
          <w:szCs w:val="28"/>
          <w:lang w:val="en-US"/>
        </w:rPr>
        <w:t>Findings</w:t>
      </w:r>
    </w:p>
    <w:p w14:paraId="5F6D8684" w14:textId="5F265AD3" w:rsidR="00C70B8B" w:rsidRPr="00C70B8B" w:rsidRDefault="00C70B8B" w:rsidP="00C70B8B">
      <w:pPr>
        <w:spacing w:line="360" w:lineRule="auto"/>
        <w:ind w:firstLine="708"/>
        <w:jc w:val="both"/>
        <w:rPr>
          <w:sz w:val="28"/>
          <w:szCs w:val="28"/>
          <w:lang w:val="en-GB"/>
        </w:rPr>
      </w:pPr>
      <w:r w:rsidRPr="00C70B8B">
        <w:rPr>
          <w:sz w:val="28"/>
          <w:szCs w:val="28"/>
          <w:lang w:val="en-GB"/>
        </w:rPr>
        <w:t>If one wants to see the real form of DIM2 suffixes in Czech and Slovak on the basis of the structure of DIM1 and DIM2 suffixes, that is, to follow Manova and Winternitz’s (2011) understanding</w:t>
      </w:r>
      <w:r w:rsidRPr="00C70B8B">
        <w:rPr>
          <w:sz w:val="28"/>
          <w:szCs w:val="28"/>
          <w:lang w:val="sv-SE"/>
        </w:rPr>
        <w:t xml:space="preserve"> </w:t>
      </w:r>
      <w:r w:rsidRPr="00C70B8B">
        <w:rPr>
          <w:sz w:val="28"/>
          <w:szCs w:val="28"/>
          <w:lang w:val="en-GB"/>
        </w:rPr>
        <w:t>of DIM2 suffixes as combinations of DIM1 and DIM2 suffixes (which means that DIM2 = DIM1 + DIM1, but also DIM2 = DIM1 + DIM2), and thus to (dis)prove the idea of the combinability of diminutive suffixes, a diachronic analysis is necessary. As Štolc mentions, from the synchronic point of view, some linguistic phenomena show themselves as a complex, and their structure can be clarified only historically (1958</w:t>
      </w:r>
      <w:r w:rsidR="00F24BB3">
        <w:rPr>
          <w:sz w:val="28"/>
          <w:szCs w:val="28"/>
          <w:lang w:val="en-GB"/>
        </w:rPr>
        <w:t>, p.</w:t>
      </w:r>
      <w:r w:rsidRPr="00C70B8B">
        <w:rPr>
          <w:sz w:val="28"/>
          <w:szCs w:val="28"/>
          <w:lang w:val="en-GB"/>
        </w:rPr>
        <w:t xml:space="preserve"> 43). This is the case with diminutivization. </w:t>
      </w:r>
    </w:p>
    <w:p w14:paraId="07CE6813" w14:textId="424B80E4" w:rsidR="00C70B8B" w:rsidRPr="00C70B8B" w:rsidRDefault="00C70B8B" w:rsidP="00C70B8B">
      <w:pPr>
        <w:spacing w:line="360" w:lineRule="auto"/>
        <w:ind w:firstLine="708"/>
        <w:jc w:val="both"/>
        <w:rPr>
          <w:sz w:val="28"/>
          <w:szCs w:val="28"/>
          <w:lang w:val="en-GB"/>
        </w:rPr>
      </w:pPr>
      <w:r w:rsidRPr="00C70B8B">
        <w:rPr>
          <w:sz w:val="28"/>
          <w:szCs w:val="28"/>
          <w:lang w:val="en-GB"/>
        </w:rPr>
        <w:t xml:space="preserve">For example, in both Czech and Slovak, there is a primary masculine diminutive suffix </w:t>
      </w:r>
      <w:r w:rsidRPr="00C70B8B">
        <w:rPr>
          <w:i/>
          <w:iCs/>
          <w:sz w:val="28"/>
          <w:szCs w:val="28"/>
          <w:lang w:val="en-GB"/>
        </w:rPr>
        <w:t xml:space="preserve">-ík </w:t>
      </w:r>
      <w:r w:rsidRPr="00C70B8B">
        <w:rPr>
          <w:sz w:val="28"/>
          <w:szCs w:val="28"/>
          <w:lang w:val="en-GB"/>
        </w:rPr>
        <w:t xml:space="preserve">and a secondary masculine diminutive suffix </w:t>
      </w:r>
      <w:r w:rsidRPr="00C70B8B">
        <w:rPr>
          <w:i/>
          <w:iCs/>
          <w:sz w:val="28"/>
          <w:szCs w:val="28"/>
          <w:lang w:val="en-GB"/>
        </w:rPr>
        <w:t>-íček</w:t>
      </w:r>
      <w:r w:rsidRPr="00C70B8B">
        <w:rPr>
          <w:sz w:val="28"/>
          <w:szCs w:val="28"/>
          <w:lang w:val="en-GB"/>
        </w:rPr>
        <w:t xml:space="preserve">. The DIM2 suffix </w:t>
      </w:r>
      <w:r w:rsidRPr="00C70B8B">
        <w:rPr>
          <w:i/>
          <w:iCs/>
          <w:sz w:val="28"/>
          <w:szCs w:val="28"/>
          <w:lang w:val="en-GB"/>
        </w:rPr>
        <w:t>-íček</w:t>
      </w:r>
      <w:r w:rsidRPr="00C70B8B">
        <w:rPr>
          <w:sz w:val="28"/>
          <w:szCs w:val="28"/>
          <w:lang w:val="en-GB"/>
        </w:rPr>
        <w:t xml:space="preserve"> developed from the DIM1 marker </w:t>
      </w:r>
      <w:r w:rsidRPr="00C70B8B">
        <w:rPr>
          <w:i/>
          <w:iCs/>
          <w:sz w:val="28"/>
          <w:szCs w:val="28"/>
          <w:lang w:val="en-GB"/>
        </w:rPr>
        <w:t>-ík</w:t>
      </w:r>
      <w:r w:rsidRPr="00C70B8B">
        <w:rPr>
          <w:sz w:val="28"/>
          <w:szCs w:val="28"/>
          <w:lang w:val="en-GB"/>
        </w:rPr>
        <w:t xml:space="preserve"> and the DIM2 suffix </w:t>
      </w:r>
      <w:r w:rsidRPr="00C70B8B">
        <w:rPr>
          <w:i/>
          <w:iCs/>
          <w:sz w:val="28"/>
          <w:szCs w:val="28"/>
          <w:lang w:val="en-GB"/>
        </w:rPr>
        <w:t>-ek</w:t>
      </w:r>
      <w:r w:rsidRPr="00C70B8B">
        <w:rPr>
          <w:sz w:val="28"/>
          <w:szCs w:val="28"/>
          <w:lang w:val="en-GB"/>
        </w:rPr>
        <w:t xml:space="preserve">. The suffix </w:t>
      </w:r>
      <w:r w:rsidRPr="00C70B8B">
        <w:rPr>
          <w:i/>
          <w:iCs/>
          <w:sz w:val="28"/>
          <w:szCs w:val="28"/>
          <w:lang w:val="en-GB"/>
        </w:rPr>
        <w:t>-ek</w:t>
      </w:r>
      <w:r w:rsidRPr="00C70B8B">
        <w:rPr>
          <w:sz w:val="28"/>
          <w:szCs w:val="28"/>
          <w:lang w:val="en-GB"/>
        </w:rPr>
        <w:t xml:space="preserve"> evolved via a historical change: the primary diminutive ending in the diminutive element -k- was followed by the diminutive marker </w:t>
      </w:r>
      <w:r w:rsidRPr="00C70B8B">
        <w:rPr>
          <w:i/>
          <w:iCs/>
          <w:sz w:val="28"/>
          <w:szCs w:val="28"/>
          <w:lang w:val="en-GB"/>
        </w:rPr>
        <w:t>-ьkъ</w:t>
      </w:r>
      <w:r w:rsidRPr="00C70B8B">
        <w:rPr>
          <w:sz w:val="28"/>
          <w:szCs w:val="28"/>
          <w:lang w:val="en-GB"/>
        </w:rPr>
        <w:t xml:space="preserve"> again:</w:t>
      </w:r>
    </w:p>
    <w:p w14:paraId="147B4685" w14:textId="77777777" w:rsidR="00C70B8B" w:rsidRPr="00C70B8B" w:rsidRDefault="00C70B8B" w:rsidP="00C70B8B">
      <w:pPr>
        <w:spacing w:line="360" w:lineRule="auto"/>
        <w:ind w:firstLine="708"/>
        <w:jc w:val="both"/>
        <w:rPr>
          <w:sz w:val="28"/>
          <w:szCs w:val="28"/>
          <w:lang w:val="en-GB"/>
        </w:rPr>
      </w:pPr>
    </w:p>
    <w:p w14:paraId="584D16D6" w14:textId="659C8531" w:rsidR="00C70B8B" w:rsidRDefault="00C70B8B" w:rsidP="00C70B8B">
      <w:pPr>
        <w:spacing w:line="360" w:lineRule="auto"/>
        <w:ind w:firstLine="708"/>
        <w:jc w:val="both"/>
        <w:rPr>
          <w:sz w:val="28"/>
          <w:szCs w:val="28"/>
          <w:lang w:val="en-GB"/>
        </w:rPr>
      </w:pPr>
      <w:r w:rsidRPr="00C70B8B">
        <w:rPr>
          <w:sz w:val="28"/>
          <w:szCs w:val="28"/>
          <w:lang w:val="en-GB"/>
        </w:rPr>
        <w:tab/>
      </w:r>
      <w:r w:rsidRPr="00C70B8B">
        <w:rPr>
          <w:sz w:val="28"/>
          <w:szCs w:val="28"/>
          <w:lang w:val="en-GB"/>
        </w:rPr>
        <w:tab/>
        <w:t>*-ik-ьkъ &gt; -ič-ьkъ &gt; -íček</w:t>
      </w:r>
    </w:p>
    <w:p w14:paraId="40AE84E3" w14:textId="77777777" w:rsidR="00F24BB3" w:rsidRPr="00C70B8B" w:rsidRDefault="00F24BB3" w:rsidP="00C70B8B">
      <w:pPr>
        <w:spacing w:line="360" w:lineRule="auto"/>
        <w:ind w:firstLine="708"/>
        <w:jc w:val="both"/>
        <w:rPr>
          <w:sz w:val="28"/>
          <w:szCs w:val="28"/>
          <w:lang w:val="en-GB"/>
        </w:rPr>
      </w:pPr>
    </w:p>
    <w:p w14:paraId="2071E443" w14:textId="58EED2AC" w:rsidR="00C70B8B" w:rsidRPr="00C70B8B" w:rsidRDefault="00C70B8B" w:rsidP="00C70B8B">
      <w:pPr>
        <w:spacing w:line="360" w:lineRule="auto"/>
        <w:ind w:firstLine="708"/>
        <w:jc w:val="both"/>
        <w:rPr>
          <w:sz w:val="28"/>
          <w:szCs w:val="28"/>
          <w:lang w:val="en-GB"/>
        </w:rPr>
      </w:pPr>
      <w:r w:rsidRPr="00C70B8B">
        <w:rPr>
          <w:sz w:val="28"/>
          <w:szCs w:val="28"/>
          <w:lang w:val="en-GB"/>
        </w:rPr>
        <w:lastRenderedPageBreak/>
        <w:t>The vowel -e in the final output of this process is an appropriate equivalent for the soft sign (yer) ь (Štolc 1958</w:t>
      </w:r>
      <w:r w:rsidR="00F24BB3">
        <w:rPr>
          <w:sz w:val="28"/>
          <w:szCs w:val="28"/>
          <w:lang w:val="en-GB"/>
        </w:rPr>
        <w:t>, p.</w:t>
      </w:r>
      <w:r w:rsidRPr="00C70B8B">
        <w:rPr>
          <w:sz w:val="28"/>
          <w:szCs w:val="28"/>
          <w:lang w:val="en-GB"/>
        </w:rPr>
        <w:t xml:space="preserve"> 61). The change of the DIM1 element -k- into -č- in DIM2 is the result of the Proto-Slavonic palatalization of velars (for details, see e.g. Krajčovič 1988</w:t>
      </w:r>
      <w:r w:rsidR="00F24BB3" w:rsidRPr="006240D4">
        <w:rPr>
          <w:sz w:val="28"/>
          <w:szCs w:val="28"/>
          <w:lang w:val="en-US"/>
        </w:rPr>
        <w:t>;</w:t>
      </w:r>
      <w:r w:rsidRPr="00C70B8B">
        <w:rPr>
          <w:sz w:val="28"/>
          <w:szCs w:val="28"/>
          <w:lang w:val="en-GB"/>
        </w:rPr>
        <w:t xml:space="preserve"> Manova 2011).</w:t>
      </w:r>
    </w:p>
    <w:p w14:paraId="4C4EB3FC" w14:textId="5D14EBAC" w:rsidR="00C70B8B" w:rsidRPr="00C70B8B" w:rsidRDefault="00C70B8B" w:rsidP="00C70B8B">
      <w:pPr>
        <w:spacing w:line="360" w:lineRule="auto"/>
        <w:ind w:firstLine="708"/>
        <w:jc w:val="both"/>
        <w:rPr>
          <w:sz w:val="28"/>
          <w:szCs w:val="28"/>
          <w:lang w:val="en-GB"/>
        </w:rPr>
      </w:pPr>
      <w:r w:rsidRPr="00C70B8B">
        <w:rPr>
          <w:sz w:val="28"/>
          <w:szCs w:val="28"/>
          <w:lang w:val="en-GB"/>
        </w:rPr>
        <w:t xml:space="preserve">The structure of the secondary feminine diminutive marker </w:t>
      </w:r>
      <w:r w:rsidRPr="00C70B8B">
        <w:rPr>
          <w:i/>
          <w:iCs/>
          <w:sz w:val="28"/>
          <w:szCs w:val="28"/>
          <w:lang w:val="en-GB"/>
        </w:rPr>
        <w:t>-ička</w:t>
      </w:r>
      <w:r w:rsidRPr="00C70B8B">
        <w:rPr>
          <w:sz w:val="28"/>
          <w:szCs w:val="28"/>
          <w:lang w:val="en-GB"/>
        </w:rPr>
        <w:t xml:space="preserve"> can be explained in the same way: the suffix </w:t>
      </w:r>
      <w:r w:rsidRPr="00C70B8B">
        <w:rPr>
          <w:i/>
          <w:iCs/>
          <w:sz w:val="28"/>
          <w:szCs w:val="28"/>
          <w:lang w:val="en-GB"/>
        </w:rPr>
        <w:t>-ička</w:t>
      </w:r>
      <w:r w:rsidRPr="00C70B8B">
        <w:rPr>
          <w:sz w:val="28"/>
          <w:szCs w:val="28"/>
          <w:lang w:val="en-GB"/>
        </w:rPr>
        <w:t xml:space="preserve"> encompasses the DIM1 marker </w:t>
      </w:r>
      <w:r w:rsidRPr="00C70B8B">
        <w:rPr>
          <w:i/>
          <w:iCs/>
          <w:sz w:val="28"/>
          <w:szCs w:val="28"/>
          <w:lang w:val="en-GB"/>
        </w:rPr>
        <w:t>*-ik &gt; -ič-</w:t>
      </w:r>
      <w:r w:rsidRPr="00C70B8B">
        <w:rPr>
          <w:sz w:val="28"/>
          <w:szCs w:val="28"/>
          <w:lang w:val="en-GB"/>
        </w:rPr>
        <w:t xml:space="preserve"> which modifies the word-formative base and the DIM2 suffix </w:t>
      </w:r>
      <w:r w:rsidRPr="00C70B8B">
        <w:rPr>
          <w:i/>
          <w:iCs/>
          <w:sz w:val="28"/>
          <w:szCs w:val="28"/>
          <w:lang w:val="en-GB"/>
        </w:rPr>
        <w:t>*-ьka &gt; -ka</w:t>
      </w:r>
      <w:r w:rsidRPr="00C70B8B">
        <w:rPr>
          <w:sz w:val="28"/>
          <w:szCs w:val="28"/>
          <w:lang w:val="en-GB"/>
        </w:rPr>
        <w:t>:</w:t>
      </w:r>
    </w:p>
    <w:p w14:paraId="025B95A1" w14:textId="77777777" w:rsidR="00C70B8B" w:rsidRPr="00C70B8B" w:rsidRDefault="00C70B8B" w:rsidP="00C70B8B">
      <w:pPr>
        <w:spacing w:line="360" w:lineRule="auto"/>
        <w:ind w:firstLine="708"/>
        <w:jc w:val="both"/>
        <w:rPr>
          <w:sz w:val="28"/>
          <w:szCs w:val="28"/>
          <w:lang w:val="en-GB"/>
        </w:rPr>
      </w:pPr>
    </w:p>
    <w:p w14:paraId="0E87F51E" w14:textId="6C40BED3" w:rsidR="00C70B8B" w:rsidRDefault="00C70B8B" w:rsidP="00C70B8B">
      <w:pPr>
        <w:spacing w:line="360" w:lineRule="auto"/>
        <w:ind w:firstLine="708"/>
        <w:jc w:val="both"/>
        <w:rPr>
          <w:sz w:val="28"/>
          <w:szCs w:val="28"/>
          <w:lang w:val="sv-SE"/>
        </w:rPr>
      </w:pPr>
      <w:r w:rsidRPr="00C70B8B">
        <w:rPr>
          <w:sz w:val="28"/>
          <w:szCs w:val="28"/>
          <w:lang w:val="en-GB"/>
        </w:rPr>
        <w:tab/>
      </w:r>
      <w:r w:rsidRPr="00C70B8B">
        <w:rPr>
          <w:sz w:val="28"/>
          <w:szCs w:val="28"/>
          <w:lang w:val="en-GB"/>
        </w:rPr>
        <w:tab/>
        <w:t xml:space="preserve">*vod-ik-ьka &gt; vod-ič-ka </w:t>
      </w:r>
      <w:r w:rsidRPr="00C70B8B">
        <w:rPr>
          <w:sz w:val="28"/>
          <w:szCs w:val="28"/>
          <w:lang w:val="sv-SE"/>
        </w:rPr>
        <w:t>(Štolc 1958</w:t>
      </w:r>
      <w:r w:rsidR="00F24BB3">
        <w:rPr>
          <w:sz w:val="28"/>
          <w:szCs w:val="28"/>
          <w:lang w:val="sv-SE"/>
        </w:rPr>
        <w:t xml:space="preserve">, p. </w:t>
      </w:r>
      <w:r w:rsidRPr="00C70B8B">
        <w:rPr>
          <w:sz w:val="28"/>
          <w:szCs w:val="28"/>
          <w:lang w:val="sv-SE"/>
        </w:rPr>
        <w:t>66)</w:t>
      </w:r>
    </w:p>
    <w:p w14:paraId="11D80D4A" w14:textId="77777777" w:rsidR="00F24BB3" w:rsidRPr="00C70B8B" w:rsidRDefault="00F24BB3" w:rsidP="00C70B8B">
      <w:pPr>
        <w:spacing w:line="360" w:lineRule="auto"/>
        <w:ind w:firstLine="708"/>
        <w:jc w:val="both"/>
        <w:rPr>
          <w:sz w:val="28"/>
          <w:szCs w:val="28"/>
          <w:lang w:val="sv-SE"/>
        </w:rPr>
      </w:pPr>
    </w:p>
    <w:p w14:paraId="10D33926"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The historical scheme *-ьk-ьk(o/a/e) &gt; -ьč-ьk(o/a/e)</w:t>
      </w:r>
      <w:r w:rsidRPr="00C70B8B">
        <w:rPr>
          <w:sz w:val="28"/>
          <w:szCs w:val="28"/>
          <w:vertAlign w:val="superscript"/>
          <w:lang w:val="en-GB"/>
        </w:rPr>
        <w:footnoteReference w:id="7"/>
      </w:r>
      <w:r w:rsidRPr="00C70B8B">
        <w:rPr>
          <w:sz w:val="28"/>
          <w:szCs w:val="28"/>
          <w:lang w:val="en-GB"/>
        </w:rPr>
        <w:t xml:space="preserve"> + replacement of -ь- with an appropriate vowel will be applied to the analysis of all Czech and Slovak secondary diminutives.</w:t>
      </w:r>
    </w:p>
    <w:p w14:paraId="12442898" w14:textId="77777777" w:rsidR="00C70B8B" w:rsidRPr="00C70B8B" w:rsidRDefault="00C70B8B" w:rsidP="00C70B8B">
      <w:pPr>
        <w:spacing w:line="360" w:lineRule="auto"/>
        <w:ind w:firstLine="708"/>
        <w:jc w:val="both"/>
        <w:rPr>
          <w:sz w:val="28"/>
          <w:szCs w:val="28"/>
          <w:lang w:val="en-GB"/>
        </w:rPr>
      </w:pPr>
    </w:p>
    <w:p w14:paraId="5BD61520" w14:textId="00F42638" w:rsidR="00C70B8B" w:rsidRPr="00F24BB3" w:rsidRDefault="00F24BB3" w:rsidP="00C70B8B">
      <w:pPr>
        <w:spacing w:line="360" w:lineRule="auto"/>
        <w:ind w:firstLine="708"/>
        <w:jc w:val="both"/>
        <w:rPr>
          <w:b/>
          <w:bCs/>
          <w:iCs/>
          <w:sz w:val="28"/>
          <w:szCs w:val="28"/>
          <w:lang w:val="en-GB"/>
        </w:rPr>
      </w:pPr>
      <w:r w:rsidRPr="00F24BB3">
        <w:rPr>
          <w:b/>
          <w:bCs/>
          <w:iCs/>
          <w:sz w:val="28"/>
          <w:szCs w:val="28"/>
          <w:lang w:val="en-GB"/>
        </w:rPr>
        <w:t>A</w:t>
      </w:r>
      <w:r w:rsidR="00C70B8B" w:rsidRPr="00F24BB3">
        <w:rPr>
          <w:b/>
          <w:bCs/>
          <w:iCs/>
          <w:sz w:val="28"/>
          <w:szCs w:val="28"/>
          <w:lang w:val="en-GB"/>
        </w:rPr>
        <w:t>nalysis</w:t>
      </w:r>
    </w:p>
    <w:p w14:paraId="3EF55886" w14:textId="77777777" w:rsidR="00C70B8B" w:rsidRPr="00C70B8B" w:rsidRDefault="00C70B8B" w:rsidP="00C70B8B">
      <w:pPr>
        <w:spacing w:line="360" w:lineRule="auto"/>
        <w:ind w:firstLine="708"/>
        <w:jc w:val="both"/>
        <w:rPr>
          <w:iCs/>
          <w:sz w:val="28"/>
          <w:szCs w:val="28"/>
          <w:lang w:val="en-GB"/>
        </w:rPr>
      </w:pPr>
      <w:r w:rsidRPr="00C70B8B">
        <w:rPr>
          <w:iCs/>
          <w:sz w:val="28"/>
          <w:szCs w:val="28"/>
          <w:lang w:val="en-GB"/>
        </w:rPr>
        <w:t xml:space="preserve">From the viewpoint of morphological typology, the Slavic languages belong to the inflecting-fusional type, that is, in all of them, there is a clear difference between derivational and inflectional suffix slots (see Manova, Aronoff 2010 for further details). </w:t>
      </w:r>
    </w:p>
    <w:p w14:paraId="6551D5BC" w14:textId="77777777" w:rsidR="00C70B8B" w:rsidRPr="00C70B8B" w:rsidRDefault="00C70B8B" w:rsidP="00C70B8B">
      <w:pPr>
        <w:spacing w:line="360" w:lineRule="auto"/>
        <w:ind w:firstLine="708"/>
        <w:jc w:val="both"/>
        <w:rPr>
          <w:iCs/>
          <w:sz w:val="28"/>
          <w:szCs w:val="28"/>
          <w:lang w:val="en-GB"/>
        </w:rPr>
      </w:pPr>
      <w:r w:rsidRPr="00C70B8B">
        <w:rPr>
          <w:iCs/>
          <w:sz w:val="28"/>
          <w:szCs w:val="28"/>
          <w:lang w:val="en-GB"/>
        </w:rPr>
        <w:t>The structure of the Slavic word can be represented as follows:</w:t>
      </w:r>
    </w:p>
    <w:p w14:paraId="0F816AF6" w14:textId="77777777" w:rsidR="00C70B8B" w:rsidRPr="00C70B8B" w:rsidRDefault="00C70B8B" w:rsidP="00C70B8B">
      <w:pPr>
        <w:spacing w:line="360" w:lineRule="auto"/>
        <w:ind w:firstLine="708"/>
        <w:jc w:val="both"/>
        <w:rPr>
          <w:iCs/>
          <w:sz w:val="28"/>
          <w:szCs w:val="28"/>
          <w:lang w:val="en-GB"/>
        </w:rPr>
      </w:pPr>
    </w:p>
    <w:p w14:paraId="72F114CA" w14:textId="58E5086C" w:rsidR="00C70B8B" w:rsidRPr="00C70B8B" w:rsidRDefault="00F24BB3" w:rsidP="00F24BB3">
      <w:pPr>
        <w:spacing w:line="360" w:lineRule="auto"/>
        <w:ind w:firstLine="708"/>
        <w:jc w:val="center"/>
        <w:rPr>
          <w:iCs/>
          <w:sz w:val="28"/>
          <w:szCs w:val="28"/>
          <w:lang w:val="en-GB"/>
        </w:rPr>
      </w:pPr>
      <w:r w:rsidRPr="00333539">
        <w:rPr>
          <w:noProof/>
          <w:lang w:val="en-US"/>
        </w:rPr>
        <w:drawing>
          <wp:inline distT="0" distB="0" distL="0" distR="0" wp14:anchorId="775A4585" wp14:editId="65E3CFA6">
            <wp:extent cx="3964305" cy="1323340"/>
            <wp:effectExtent l="0" t="0" r="0" b="0"/>
            <wp:docPr id="2" name="Picture 2" descr="Obrázok, na ktorom je objekt&#10;&#10;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brázok, na ktorom je objekt&#10;&#10;Automaticky generovaný pop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4305" cy="1323340"/>
                    </a:xfrm>
                    <a:prstGeom prst="rect">
                      <a:avLst/>
                    </a:prstGeom>
                    <a:noFill/>
                    <a:ln>
                      <a:noFill/>
                    </a:ln>
                  </pic:spPr>
                </pic:pic>
              </a:graphicData>
            </a:graphic>
          </wp:inline>
        </w:drawing>
      </w:r>
    </w:p>
    <w:p w14:paraId="25B776C8" w14:textId="77777777" w:rsidR="00C70B8B" w:rsidRPr="00C70B8B" w:rsidRDefault="00C70B8B" w:rsidP="00C70B8B">
      <w:pPr>
        <w:spacing w:line="360" w:lineRule="auto"/>
        <w:ind w:firstLine="708"/>
        <w:jc w:val="both"/>
        <w:rPr>
          <w:iCs/>
          <w:sz w:val="28"/>
          <w:szCs w:val="28"/>
          <w:lang w:val="en-GB"/>
        </w:rPr>
      </w:pPr>
    </w:p>
    <w:p w14:paraId="0A5491A1" w14:textId="77777777" w:rsidR="00C70B8B" w:rsidRPr="00C70B8B" w:rsidRDefault="00C70B8B" w:rsidP="00C70B8B">
      <w:pPr>
        <w:spacing w:line="360" w:lineRule="auto"/>
        <w:ind w:firstLine="708"/>
        <w:jc w:val="both"/>
        <w:rPr>
          <w:iCs/>
          <w:sz w:val="28"/>
          <w:szCs w:val="28"/>
          <w:lang w:val="en-GB"/>
        </w:rPr>
      </w:pPr>
      <w:r w:rsidRPr="00C70B8B">
        <w:rPr>
          <w:iCs/>
          <w:sz w:val="28"/>
          <w:szCs w:val="28"/>
          <w:lang w:val="en-GB"/>
        </w:rPr>
        <w:t xml:space="preserve">Only the slot BASE is always filled in; the other slots do not have to be. Thematic markers can be omitted since they only occur in the structure of verbs. </w:t>
      </w:r>
      <w:r w:rsidRPr="00C70B8B">
        <w:rPr>
          <w:iCs/>
          <w:sz w:val="28"/>
          <w:szCs w:val="28"/>
          <w:lang w:val="en-GB"/>
        </w:rPr>
        <w:lastRenderedPageBreak/>
        <w:t>Nominal diminutives are derived exclusively by suffixes and that is why the prefix slot can be excluded, too. Consequently, the structure important for the analysis is:</w:t>
      </w:r>
    </w:p>
    <w:p w14:paraId="69637F17" w14:textId="22C35E9B" w:rsidR="00C70B8B" w:rsidRPr="0025388C" w:rsidRDefault="00C70B8B" w:rsidP="0025388C">
      <w:pPr>
        <w:spacing w:line="360" w:lineRule="auto"/>
        <w:jc w:val="both"/>
        <w:rPr>
          <w:lang w:val="en-US"/>
        </w:rPr>
      </w:pPr>
      <w:r w:rsidRPr="0025388C">
        <w:rPr>
          <w:iCs/>
          <w:lang w:val="en-GB"/>
        </w:rPr>
        <w:t xml:space="preserve">BASE </w:t>
      </w:r>
      <w:r w:rsidRPr="0025388C">
        <w:rPr>
          <w:lang w:val="en-US"/>
        </w:rPr>
        <w:t>–</w:t>
      </w:r>
      <w:r w:rsidRPr="0025388C">
        <w:rPr>
          <w:iCs/>
          <w:lang w:val="en-GB"/>
        </w:rPr>
        <w:t xml:space="preserve"> DERIVATIONAL SUFFIX </w:t>
      </w:r>
      <w:r w:rsidRPr="0025388C">
        <w:rPr>
          <w:lang w:val="en-US"/>
        </w:rPr>
        <w:t>–</w:t>
      </w:r>
      <w:r w:rsidRPr="0025388C">
        <w:rPr>
          <w:iCs/>
          <w:lang w:val="en-GB"/>
        </w:rPr>
        <w:t xml:space="preserve"> INFLECTIONAL SUFFIX, in detail BASE </w:t>
      </w:r>
      <w:r w:rsidRPr="0025388C">
        <w:rPr>
          <w:lang w:val="en-US"/>
        </w:rPr>
        <w:t xml:space="preserve">– DIM1 – DIM2 – INFLECTIONAL SUFFIX </w:t>
      </w:r>
    </w:p>
    <w:p w14:paraId="3C113787" w14:textId="77777777" w:rsidR="00F24BB3" w:rsidRPr="00C70B8B" w:rsidRDefault="00F24BB3" w:rsidP="00C70B8B">
      <w:pPr>
        <w:spacing w:line="360" w:lineRule="auto"/>
        <w:ind w:firstLine="708"/>
        <w:jc w:val="both"/>
        <w:rPr>
          <w:sz w:val="28"/>
          <w:szCs w:val="28"/>
          <w:lang w:val="en-US"/>
        </w:rPr>
      </w:pPr>
    </w:p>
    <w:p w14:paraId="290F78A3" w14:textId="7B8BFA00" w:rsidR="00C70B8B" w:rsidRDefault="00C70B8B" w:rsidP="00C70B8B">
      <w:pPr>
        <w:spacing w:line="360" w:lineRule="auto"/>
        <w:ind w:firstLine="708"/>
        <w:jc w:val="both"/>
        <w:rPr>
          <w:sz w:val="28"/>
          <w:szCs w:val="28"/>
          <w:lang w:val="en-GB"/>
        </w:rPr>
      </w:pPr>
      <w:r w:rsidRPr="00C70B8B">
        <w:rPr>
          <w:sz w:val="28"/>
          <w:szCs w:val="28"/>
          <w:lang w:val="en-US"/>
        </w:rPr>
        <w:t xml:space="preserve">For example, </w:t>
      </w:r>
      <w:r w:rsidRPr="00C70B8B">
        <w:rPr>
          <w:i/>
          <w:iCs/>
          <w:sz w:val="28"/>
          <w:szCs w:val="28"/>
          <w:lang w:val="en-US"/>
        </w:rPr>
        <w:t xml:space="preserve">ruka </w:t>
      </w:r>
      <w:r w:rsidRPr="00C70B8B">
        <w:rPr>
          <w:sz w:val="28"/>
          <w:szCs w:val="28"/>
          <w:lang w:val="en-GB"/>
        </w:rPr>
        <w:t xml:space="preserve">‘hand’ → ručka ‘hand-DIM1’ → </w:t>
      </w:r>
      <w:r w:rsidRPr="00C70B8B">
        <w:rPr>
          <w:i/>
          <w:iCs/>
          <w:sz w:val="28"/>
          <w:szCs w:val="28"/>
          <w:lang w:val="en-GB"/>
        </w:rPr>
        <w:t>ručička</w:t>
      </w:r>
      <w:r w:rsidRPr="00C70B8B">
        <w:rPr>
          <w:sz w:val="28"/>
          <w:szCs w:val="28"/>
          <w:lang w:val="en-GB"/>
        </w:rPr>
        <w:t xml:space="preserve"> ‘hand-DIM2’ is analyzed as: </w:t>
      </w:r>
    </w:p>
    <w:p w14:paraId="4402C889" w14:textId="77777777" w:rsidR="00F24BB3" w:rsidRPr="00C70B8B" w:rsidRDefault="00F24BB3" w:rsidP="00C70B8B">
      <w:pPr>
        <w:spacing w:line="360" w:lineRule="auto"/>
        <w:ind w:firstLine="708"/>
        <w:jc w:val="both"/>
        <w:rPr>
          <w:sz w:val="28"/>
          <w:szCs w:val="28"/>
          <w:lang w:val="en-GB"/>
        </w:rPr>
      </w:pPr>
    </w:p>
    <w:p w14:paraId="5193D28A"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ruč-k-a →</w:t>
      </w:r>
      <w:r w:rsidRPr="00C70B8B">
        <w:rPr>
          <w:sz w:val="28"/>
          <w:szCs w:val="28"/>
          <w:lang w:val="en-GB"/>
        </w:rPr>
        <w:tab/>
        <w:t>base-DIM1-inflectional suffix</w:t>
      </w:r>
    </w:p>
    <w:p w14:paraId="2F00E35B" w14:textId="4490650E" w:rsidR="00C70B8B" w:rsidRPr="00C70B8B" w:rsidRDefault="00C70B8B" w:rsidP="00C70B8B">
      <w:pPr>
        <w:spacing w:line="360" w:lineRule="auto"/>
        <w:ind w:firstLine="708"/>
        <w:jc w:val="both"/>
        <w:rPr>
          <w:sz w:val="28"/>
          <w:szCs w:val="28"/>
          <w:lang w:val="en-GB"/>
        </w:rPr>
      </w:pPr>
      <w:r w:rsidRPr="00C70B8B">
        <w:rPr>
          <w:sz w:val="28"/>
          <w:szCs w:val="28"/>
          <w:lang w:val="en-GB"/>
        </w:rPr>
        <w:t>ruč-ič-k-a →</w:t>
      </w:r>
      <w:r w:rsidR="00F24BB3">
        <w:rPr>
          <w:sz w:val="28"/>
          <w:szCs w:val="28"/>
          <w:lang w:val="en-GB"/>
        </w:rPr>
        <w:t xml:space="preserve">   </w:t>
      </w:r>
      <w:r w:rsidRPr="00C70B8B">
        <w:rPr>
          <w:sz w:val="28"/>
          <w:szCs w:val="28"/>
          <w:lang w:val="en-GB"/>
        </w:rPr>
        <w:t>base-DIM1-DIM2-inflectional suffix</w:t>
      </w:r>
    </w:p>
    <w:p w14:paraId="501EF120" w14:textId="77777777" w:rsidR="00C70B8B" w:rsidRPr="00F24BB3" w:rsidRDefault="00C70B8B" w:rsidP="00C70B8B">
      <w:pPr>
        <w:spacing w:line="360" w:lineRule="auto"/>
        <w:ind w:firstLine="708"/>
        <w:jc w:val="both"/>
        <w:rPr>
          <w:b/>
          <w:bCs/>
          <w:sz w:val="28"/>
          <w:szCs w:val="28"/>
          <w:lang w:val="sv-SE"/>
        </w:rPr>
      </w:pPr>
    </w:p>
    <w:p w14:paraId="4E153503" w14:textId="3940F0F5" w:rsidR="00C70B8B" w:rsidRPr="00F24BB3" w:rsidRDefault="00C70B8B" w:rsidP="00C70B8B">
      <w:pPr>
        <w:spacing w:line="360" w:lineRule="auto"/>
        <w:ind w:firstLine="708"/>
        <w:jc w:val="both"/>
        <w:rPr>
          <w:b/>
          <w:bCs/>
          <w:sz w:val="28"/>
          <w:szCs w:val="28"/>
          <w:lang w:val="en-GB"/>
        </w:rPr>
      </w:pPr>
      <w:r w:rsidRPr="00F24BB3">
        <w:rPr>
          <w:b/>
          <w:bCs/>
          <w:sz w:val="28"/>
          <w:szCs w:val="28"/>
          <w:lang w:val="en-GB"/>
        </w:rPr>
        <w:t>Czech second-grade diminutives from the corpora</w:t>
      </w:r>
    </w:p>
    <w:p w14:paraId="1E9F8C82" w14:textId="39148B23" w:rsidR="00C70B8B" w:rsidRPr="00C70B8B" w:rsidRDefault="00C70B8B" w:rsidP="00C70B8B">
      <w:pPr>
        <w:spacing w:line="360" w:lineRule="auto"/>
        <w:ind w:firstLine="708"/>
        <w:jc w:val="both"/>
        <w:rPr>
          <w:sz w:val="28"/>
          <w:szCs w:val="28"/>
          <w:lang w:val="en-US"/>
        </w:rPr>
      </w:pPr>
      <w:r w:rsidRPr="00C70B8B">
        <w:rPr>
          <w:sz w:val="28"/>
          <w:szCs w:val="28"/>
          <w:lang w:val="en-GB"/>
        </w:rPr>
        <w:t>87 word forms were extracted from the Czech national corpus. However, as already indicated in section 2, the detailed evaluation of the individual items has shown that 15 of those diminutives have the form of DIM2 (</w:t>
      </w:r>
      <w:r w:rsidRPr="00C70B8B">
        <w:rPr>
          <w:sz w:val="28"/>
          <w:szCs w:val="28"/>
          <w:lang w:val="en-US"/>
        </w:rPr>
        <w:t>12 common nouns and three family members)</w:t>
      </w:r>
      <w:r w:rsidRPr="00C70B8B">
        <w:rPr>
          <w:sz w:val="28"/>
          <w:szCs w:val="28"/>
          <w:lang w:val="en-GB"/>
        </w:rPr>
        <w:t xml:space="preserve">, but they function as DIM1, for example, </w:t>
      </w:r>
      <w:r w:rsidRPr="00C70B8B">
        <w:rPr>
          <w:i/>
          <w:sz w:val="28"/>
          <w:szCs w:val="28"/>
          <w:lang w:val="sv-SE"/>
        </w:rPr>
        <w:t>bal</w:t>
      </w:r>
      <w:r w:rsidRPr="00C70B8B">
        <w:rPr>
          <w:sz w:val="28"/>
          <w:szCs w:val="28"/>
          <w:lang w:val="sv-SE"/>
        </w:rPr>
        <w:t xml:space="preserve"> </w:t>
      </w:r>
      <w:r w:rsidRPr="00C70B8B">
        <w:rPr>
          <w:sz w:val="28"/>
          <w:szCs w:val="28"/>
          <w:lang w:val="en-US"/>
        </w:rPr>
        <w:t>‘roll’ → DIM bal-íč-ek-ø.</w:t>
      </w:r>
      <w:r w:rsidRPr="00C70B8B">
        <w:rPr>
          <w:sz w:val="28"/>
          <w:szCs w:val="28"/>
          <w:vertAlign w:val="superscript"/>
          <w:lang w:val="en-US"/>
        </w:rPr>
        <w:footnoteReference w:id="8"/>
      </w:r>
      <w:r w:rsidRPr="00C70B8B">
        <w:rPr>
          <w:sz w:val="28"/>
          <w:szCs w:val="28"/>
          <w:lang w:val="en-US"/>
        </w:rPr>
        <w:t xml:space="preserve"> All those diminutives </w:t>
      </w:r>
      <w:r w:rsidRPr="00C70B8B">
        <w:rPr>
          <w:sz w:val="28"/>
          <w:szCs w:val="28"/>
          <w:lang w:val="en-GB"/>
        </w:rPr>
        <w:t xml:space="preserve">were excluded from further analysis. The whole issue will be discussed </w:t>
      </w:r>
      <w:r w:rsidR="00F24BB3">
        <w:rPr>
          <w:sz w:val="28"/>
          <w:szCs w:val="28"/>
          <w:lang w:val="en-GB"/>
        </w:rPr>
        <w:t>below</w:t>
      </w:r>
      <w:r w:rsidRPr="00C70B8B">
        <w:rPr>
          <w:sz w:val="28"/>
          <w:szCs w:val="28"/>
          <w:lang w:val="en-GB"/>
        </w:rPr>
        <w:t xml:space="preserve">. The remaining 72 second-grade diminutives (by form and meaning) fall into three categories: </w:t>
      </w:r>
      <w:r w:rsidRPr="00C70B8B">
        <w:rPr>
          <w:sz w:val="28"/>
          <w:szCs w:val="28"/>
          <w:lang w:val="en-US"/>
        </w:rPr>
        <w:t>86.11% are common nouns, 8.33% are proper names, and family members represent 5.56% of the data.</w:t>
      </w:r>
      <w:r w:rsidRPr="00C70B8B">
        <w:rPr>
          <w:sz w:val="28"/>
          <w:szCs w:val="28"/>
          <w:lang w:val="en-US"/>
        </w:rPr>
        <w:tab/>
      </w:r>
    </w:p>
    <w:p w14:paraId="69DE1796" w14:textId="77777777" w:rsidR="00C70B8B" w:rsidRPr="00C70B8B" w:rsidRDefault="00C70B8B" w:rsidP="00C70B8B">
      <w:pPr>
        <w:spacing w:line="360" w:lineRule="auto"/>
        <w:ind w:firstLine="708"/>
        <w:jc w:val="both"/>
        <w:rPr>
          <w:sz w:val="28"/>
          <w:szCs w:val="28"/>
          <w:lang w:val="en-GB"/>
        </w:rPr>
      </w:pPr>
      <w:r w:rsidRPr="00C70B8B">
        <w:rPr>
          <w:sz w:val="28"/>
          <w:szCs w:val="28"/>
          <w:lang w:val="en-US"/>
        </w:rPr>
        <w:t xml:space="preserve">In all three categories (see Table 1 for details), the </w:t>
      </w:r>
      <w:r w:rsidRPr="00C70B8B">
        <w:rPr>
          <w:sz w:val="28"/>
          <w:szCs w:val="28"/>
          <w:lang w:val="en-GB"/>
        </w:rPr>
        <w:t>DIM2 suffix -ek combines with DIM1 nouns ending in -ek or -ík, and the suffix -k-</w:t>
      </w:r>
      <w:r w:rsidRPr="00C70B8B">
        <w:rPr>
          <w:sz w:val="28"/>
          <w:szCs w:val="28"/>
          <w:vertAlign w:val="superscript"/>
          <w:lang w:val="en-GB"/>
        </w:rPr>
        <w:footnoteReference w:id="9"/>
      </w:r>
      <w:r w:rsidRPr="00C70B8B">
        <w:rPr>
          <w:sz w:val="28"/>
          <w:szCs w:val="28"/>
          <w:lang w:val="en-GB"/>
        </w:rPr>
        <w:t xml:space="preserve"> is used with first-grade diminutives ending in -k-a and -k-o, for example:</w:t>
      </w:r>
    </w:p>
    <w:p w14:paraId="083BD6D2" w14:textId="77777777" w:rsidR="00C70B8B" w:rsidRPr="00C70B8B" w:rsidRDefault="00C70B8B" w:rsidP="00C70B8B">
      <w:pPr>
        <w:spacing w:line="360" w:lineRule="auto"/>
        <w:ind w:firstLine="708"/>
        <w:jc w:val="both"/>
        <w:rPr>
          <w:sz w:val="28"/>
          <w:szCs w:val="28"/>
          <w:lang w:val="en-GB"/>
        </w:rPr>
      </w:pPr>
    </w:p>
    <w:p w14:paraId="7AACFD65"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 xml:space="preserve">DIM2 </w:t>
      </w:r>
      <w:r w:rsidRPr="00C70B8B">
        <w:rPr>
          <w:i/>
          <w:iCs/>
          <w:sz w:val="28"/>
          <w:szCs w:val="28"/>
          <w:lang w:val="en-GB"/>
        </w:rPr>
        <w:t>-ek-</w:t>
      </w:r>
    </w:p>
    <w:p w14:paraId="5981F3FE"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ab/>
      </w:r>
      <w:r w:rsidRPr="00C70B8B">
        <w:rPr>
          <w:i/>
          <w:iCs/>
          <w:sz w:val="28"/>
          <w:szCs w:val="28"/>
          <w:lang w:val="en-GB"/>
        </w:rPr>
        <w:t>-ek + -ek-</w:t>
      </w:r>
      <w:r w:rsidRPr="00C70B8B">
        <w:rPr>
          <w:sz w:val="28"/>
          <w:szCs w:val="28"/>
          <w:lang w:val="en-US"/>
        </w:rPr>
        <w:t>ø</w:t>
      </w:r>
      <w:r w:rsidRPr="00C70B8B">
        <w:rPr>
          <w:sz w:val="28"/>
          <w:szCs w:val="28"/>
          <w:lang w:val="en-GB"/>
        </w:rPr>
        <w:t>:</w:t>
      </w:r>
      <w:r w:rsidRPr="00C70B8B">
        <w:rPr>
          <w:i/>
          <w:iCs/>
          <w:sz w:val="28"/>
          <w:szCs w:val="28"/>
          <w:lang w:val="en-GB"/>
        </w:rPr>
        <w:t xml:space="preserve"> </w:t>
      </w:r>
      <w:r w:rsidRPr="00C70B8B">
        <w:rPr>
          <w:i/>
          <w:iCs/>
          <w:sz w:val="28"/>
          <w:szCs w:val="28"/>
          <w:lang w:val="en-GB"/>
        </w:rPr>
        <w:tab/>
        <w:t>rám</w:t>
      </w:r>
      <w:r w:rsidRPr="00C70B8B">
        <w:rPr>
          <w:sz w:val="28"/>
          <w:szCs w:val="28"/>
          <w:lang w:val="en-GB"/>
        </w:rPr>
        <w:t xml:space="preserve"> ‘frame’ → </w:t>
      </w:r>
      <w:r w:rsidRPr="00C70B8B">
        <w:rPr>
          <w:i/>
          <w:iCs/>
          <w:sz w:val="28"/>
          <w:szCs w:val="28"/>
          <w:lang w:val="en-GB"/>
        </w:rPr>
        <w:t>rám-ek-</w:t>
      </w:r>
      <w:r w:rsidRPr="00C70B8B">
        <w:rPr>
          <w:sz w:val="28"/>
          <w:szCs w:val="28"/>
          <w:lang w:val="en-US"/>
        </w:rPr>
        <w:t>ø</w:t>
      </w:r>
      <w:r w:rsidRPr="00C70B8B">
        <w:rPr>
          <w:sz w:val="28"/>
          <w:szCs w:val="28"/>
          <w:lang w:val="en-GB"/>
        </w:rPr>
        <w:t xml:space="preserve"> → </w:t>
      </w:r>
      <w:r w:rsidRPr="00C70B8B">
        <w:rPr>
          <w:i/>
          <w:iCs/>
          <w:sz w:val="28"/>
          <w:szCs w:val="28"/>
          <w:lang w:val="en-GB"/>
        </w:rPr>
        <w:t>rám-eč-ek-</w:t>
      </w:r>
      <w:r w:rsidRPr="00C70B8B">
        <w:rPr>
          <w:sz w:val="28"/>
          <w:szCs w:val="28"/>
          <w:lang w:val="en-US"/>
        </w:rPr>
        <w:t>ø</w:t>
      </w:r>
    </w:p>
    <w:p w14:paraId="697A2B1E"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ab/>
      </w:r>
      <w:r w:rsidRPr="00C70B8B">
        <w:rPr>
          <w:i/>
          <w:iCs/>
          <w:sz w:val="28"/>
          <w:szCs w:val="28"/>
          <w:lang w:val="en-GB"/>
        </w:rPr>
        <w:t>-ík + -ek-</w:t>
      </w:r>
      <w:r w:rsidRPr="00C70B8B">
        <w:rPr>
          <w:sz w:val="28"/>
          <w:szCs w:val="28"/>
          <w:lang w:val="en-US"/>
        </w:rPr>
        <w:t>ø</w:t>
      </w:r>
      <w:r w:rsidRPr="00C70B8B">
        <w:rPr>
          <w:sz w:val="28"/>
          <w:szCs w:val="28"/>
          <w:lang w:val="en-GB"/>
        </w:rPr>
        <w:t>:</w:t>
      </w:r>
      <w:r w:rsidRPr="00C70B8B">
        <w:rPr>
          <w:i/>
          <w:iCs/>
          <w:sz w:val="28"/>
          <w:szCs w:val="28"/>
          <w:lang w:val="en-GB"/>
        </w:rPr>
        <w:tab/>
        <w:t xml:space="preserve">kůň </w:t>
      </w:r>
      <w:r w:rsidRPr="00C70B8B">
        <w:rPr>
          <w:iCs/>
          <w:sz w:val="28"/>
          <w:szCs w:val="28"/>
          <w:lang w:val="en-GB"/>
        </w:rPr>
        <w:t>‘</w:t>
      </w:r>
      <w:r w:rsidRPr="00C70B8B">
        <w:rPr>
          <w:sz w:val="28"/>
          <w:szCs w:val="28"/>
          <w:lang w:val="en-GB"/>
        </w:rPr>
        <w:t>horse’</w:t>
      </w:r>
      <w:r w:rsidRPr="00C70B8B">
        <w:rPr>
          <w:i/>
          <w:iCs/>
          <w:sz w:val="28"/>
          <w:szCs w:val="28"/>
          <w:lang w:val="en-GB"/>
        </w:rPr>
        <w:t xml:space="preserve"> </w:t>
      </w:r>
      <w:r w:rsidRPr="00C70B8B">
        <w:rPr>
          <w:sz w:val="28"/>
          <w:szCs w:val="28"/>
          <w:lang w:val="en-GB"/>
        </w:rPr>
        <w:t xml:space="preserve">→ </w:t>
      </w:r>
      <w:r w:rsidRPr="00C70B8B">
        <w:rPr>
          <w:i/>
          <w:iCs/>
          <w:sz w:val="28"/>
          <w:szCs w:val="28"/>
          <w:lang w:val="en-GB"/>
        </w:rPr>
        <w:t>kon-ík-</w:t>
      </w:r>
      <w:r w:rsidRPr="00C70B8B">
        <w:rPr>
          <w:sz w:val="28"/>
          <w:szCs w:val="28"/>
          <w:lang w:val="en-US"/>
        </w:rPr>
        <w:t>ø</w:t>
      </w:r>
      <w:r w:rsidRPr="00C70B8B">
        <w:rPr>
          <w:sz w:val="28"/>
          <w:szCs w:val="28"/>
          <w:lang w:val="en-GB"/>
        </w:rPr>
        <w:t xml:space="preserve"> → </w:t>
      </w:r>
      <w:r w:rsidRPr="00C70B8B">
        <w:rPr>
          <w:i/>
          <w:iCs/>
          <w:sz w:val="28"/>
          <w:szCs w:val="28"/>
          <w:lang w:val="en-GB"/>
        </w:rPr>
        <w:t>kon-íč-ek</w:t>
      </w:r>
      <w:r w:rsidRPr="00C70B8B">
        <w:rPr>
          <w:sz w:val="28"/>
          <w:szCs w:val="28"/>
          <w:lang w:val="en-GB"/>
        </w:rPr>
        <w:t>-</w:t>
      </w:r>
      <w:r w:rsidRPr="00C70B8B">
        <w:rPr>
          <w:sz w:val="28"/>
          <w:szCs w:val="28"/>
          <w:lang w:val="en-US"/>
        </w:rPr>
        <w:t>ø</w:t>
      </w:r>
    </w:p>
    <w:p w14:paraId="0ED5018E" w14:textId="77777777" w:rsidR="00C70B8B" w:rsidRPr="00C70B8B" w:rsidRDefault="00C70B8B" w:rsidP="00C70B8B">
      <w:pPr>
        <w:spacing w:line="360" w:lineRule="auto"/>
        <w:ind w:firstLine="708"/>
        <w:jc w:val="both"/>
        <w:rPr>
          <w:sz w:val="28"/>
          <w:szCs w:val="28"/>
          <w:lang w:val="en-GB"/>
        </w:rPr>
      </w:pPr>
    </w:p>
    <w:p w14:paraId="1CA96E65"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lastRenderedPageBreak/>
        <w:t xml:space="preserve">DIM2 </w:t>
      </w:r>
      <w:r w:rsidRPr="00C70B8B">
        <w:rPr>
          <w:i/>
          <w:iCs/>
          <w:sz w:val="28"/>
          <w:szCs w:val="28"/>
          <w:lang w:val="en-GB"/>
        </w:rPr>
        <w:t xml:space="preserve">-k- </w:t>
      </w:r>
      <w:r w:rsidRPr="00C70B8B">
        <w:rPr>
          <w:sz w:val="28"/>
          <w:szCs w:val="28"/>
          <w:lang w:val="en-GB"/>
        </w:rPr>
        <w:t>(epenthetic vowel i/e)</w:t>
      </w:r>
    </w:p>
    <w:p w14:paraId="2AFCC8F2" w14:textId="77777777" w:rsidR="00C70B8B" w:rsidRPr="00C70B8B" w:rsidRDefault="00C70B8B" w:rsidP="00C70B8B">
      <w:pPr>
        <w:spacing w:line="360" w:lineRule="auto"/>
        <w:ind w:firstLine="708"/>
        <w:jc w:val="both"/>
        <w:rPr>
          <w:sz w:val="28"/>
          <w:szCs w:val="28"/>
          <w:lang w:val="en-GB"/>
        </w:rPr>
      </w:pPr>
      <w:r w:rsidRPr="00C70B8B">
        <w:rPr>
          <w:i/>
          <w:iCs/>
          <w:sz w:val="28"/>
          <w:szCs w:val="28"/>
          <w:lang w:val="en-GB"/>
        </w:rPr>
        <w:t>-k + -k-a</w:t>
      </w:r>
      <w:r w:rsidRPr="00C70B8B">
        <w:rPr>
          <w:sz w:val="28"/>
          <w:szCs w:val="28"/>
          <w:lang w:val="en-GB"/>
        </w:rPr>
        <w:t xml:space="preserve">: </w:t>
      </w:r>
      <w:r w:rsidRPr="00C70B8B">
        <w:rPr>
          <w:sz w:val="28"/>
          <w:szCs w:val="28"/>
          <w:lang w:val="en-GB"/>
        </w:rPr>
        <w:tab/>
      </w:r>
      <w:r w:rsidRPr="00C70B8B">
        <w:rPr>
          <w:i/>
          <w:iCs/>
          <w:sz w:val="28"/>
          <w:szCs w:val="28"/>
          <w:lang w:val="en-GB"/>
        </w:rPr>
        <w:t>hlava</w:t>
      </w:r>
      <w:r w:rsidRPr="00C70B8B">
        <w:rPr>
          <w:sz w:val="28"/>
          <w:szCs w:val="28"/>
          <w:lang w:val="en-GB"/>
        </w:rPr>
        <w:t xml:space="preserve"> ‘head’ → </w:t>
      </w:r>
      <w:r w:rsidRPr="00C70B8B">
        <w:rPr>
          <w:i/>
          <w:iCs/>
          <w:sz w:val="28"/>
          <w:szCs w:val="28"/>
          <w:lang w:val="en-GB"/>
        </w:rPr>
        <w:t>hláv-k-a</w:t>
      </w:r>
      <w:r w:rsidRPr="00C70B8B">
        <w:rPr>
          <w:sz w:val="28"/>
          <w:szCs w:val="28"/>
          <w:lang w:val="en-GB"/>
        </w:rPr>
        <w:t xml:space="preserve"> → </w:t>
      </w:r>
      <w:r w:rsidRPr="00C70B8B">
        <w:rPr>
          <w:i/>
          <w:iCs/>
          <w:sz w:val="28"/>
          <w:szCs w:val="28"/>
          <w:lang w:val="en-GB"/>
        </w:rPr>
        <w:t>hlav-ič-k-a</w:t>
      </w:r>
      <w:r w:rsidRPr="00C70B8B">
        <w:rPr>
          <w:sz w:val="28"/>
          <w:szCs w:val="28"/>
          <w:lang w:val="en-GB"/>
        </w:rPr>
        <w:t xml:space="preserve"> </w:t>
      </w:r>
    </w:p>
    <w:p w14:paraId="3EB5C4DB" w14:textId="77777777" w:rsidR="00C70B8B" w:rsidRPr="00C70B8B" w:rsidRDefault="00C70B8B" w:rsidP="0025388C">
      <w:pPr>
        <w:spacing w:line="360" w:lineRule="auto"/>
        <w:ind w:left="1416" w:firstLine="708"/>
        <w:jc w:val="both"/>
        <w:rPr>
          <w:sz w:val="28"/>
          <w:szCs w:val="28"/>
          <w:lang w:val="en-GB"/>
        </w:rPr>
      </w:pPr>
      <w:r w:rsidRPr="00C70B8B">
        <w:rPr>
          <w:i/>
          <w:iCs/>
          <w:sz w:val="28"/>
          <w:szCs w:val="28"/>
          <w:lang w:val="en-GB"/>
        </w:rPr>
        <w:t xml:space="preserve">kniha </w:t>
      </w:r>
      <w:r w:rsidRPr="00C70B8B">
        <w:rPr>
          <w:iCs/>
          <w:sz w:val="28"/>
          <w:szCs w:val="28"/>
          <w:lang w:val="en-GB"/>
        </w:rPr>
        <w:t>‘</w:t>
      </w:r>
      <w:r w:rsidRPr="00C70B8B">
        <w:rPr>
          <w:sz w:val="28"/>
          <w:szCs w:val="28"/>
          <w:lang w:val="en-GB"/>
        </w:rPr>
        <w:t xml:space="preserve">book’ → </w:t>
      </w:r>
      <w:r w:rsidRPr="00C70B8B">
        <w:rPr>
          <w:i/>
          <w:iCs/>
          <w:sz w:val="28"/>
          <w:szCs w:val="28"/>
          <w:lang w:val="en-GB"/>
        </w:rPr>
        <w:t>kníž-k-a</w:t>
      </w:r>
      <w:r w:rsidRPr="00C70B8B">
        <w:rPr>
          <w:sz w:val="28"/>
          <w:szCs w:val="28"/>
          <w:lang w:val="en-GB"/>
        </w:rPr>
        <w:t xml:space="preserve"> → </w:t>
      </w:r>
      <w:r w:rsidRPr="00C70B8B">
        <w:rPr>
          <w:i/>
          <w:iCs/>
          <w:sz w:val="28"/>
          <w:szCs w:val="28"/>
          <w:lang w:val="en-GB"/>
        </w:rPr>
        <w:t>kníž-eč-k-a</w:t>
      </w:r>
      <w:r w:rsidRPr="00C70B8B">
        <w:rPr>
          <w:sz w:val="28"/>
          <w:szCs w:val="28"/>
          <w:lang w:val="en-GB"/>
        </w:rPr>
        <w:t xml:space="preserve"> </w:t>
      </w:r>
    </w:p>
    <w:p w14:paraId="5E4DD056" w14:textId="2D2F88FC" w:rsidR="00C70B8B" w:rsidRPr="00C70B8B" w:rsidRDefault="00C70B8B" w:rsidP="00C70B8B">
      <w:pPr>
        <w:spacing w:line="360" w:lineRule="auto"/>
        <w:ind w:firstLine="708"/>
        <w:jc w:val="both"/>
        <w:rPr>
          <w:sz w:val="28"/>
          <w:szCs w:val="28"/>
          <w:lang w:val="en-GB"/>
        </w:rPr>
      </w:pPr>
      <w:r w:rsidRPr="00C70B8B">
        <w:rPr>
          <w:i/>
          <w:iCs/>
          <w:sz w:val="28"/>
          <w:szCs w:val="28"/>
          <w:lang w:val="en-GB"/>
        </w:rPr>
        <w:tab/>
      </w:r>
      <w:r w:rsidR="0025388C">
        <w:rPr>
          <w:i/>
          <w:iCs/>
          <w:sz w:val="28"/>
          <w:szCs w:val="28"/>
          <w:lang w:val="en-GB"/>
        </w:rPr>
        <w:tab/>
      </w:r>
      <w:r w:rsidRPr="00C70B8B">
        <w:rPr>
          <w:i/>
          <w:iCs/>
          <w:sz w:val="28"/>
          <w:szCs w:val="28"/>
          <w:lang w:val="en-GB"/>
        </w:rPr>
        <w:t>část</w:t>
      </w:r>
      <w:r w:rsidRPr="00C70B8B">
        <w:rPr>
          <w:sz w:val="28"/>
          <w:szCs w:val="28"/>
          <w:lang w:val="en-GB"/>
        </w:rPr>
        <w:t xml:space="preserve"> ‘part’ → </w:t>
      </w:r>
      <w:r w:rsidRPr="00C70B8B">
        <w:rPr>
          <w:i/>
          <w:iCs/>
          <w:sz w:val="28"/>
          <w:szCs w:val="28"/>
          <w:lang w:val="en-GB"/>
        </w:rPr>
        <w:t>část-k-a</w:t>
      </w:r>
      <w:r w:rsidRPr="00C70B8B">
        <w:rPr>
          <w:sz w:val="28"/>
          <w:szCs w:val="28"/>
          <w:lang w:val="en-GB"/>
        </w:rPr>
        <w:t xml:space="preserve"> → </w:t>
      </w:r>
      <w:r w:rsidRPr="00C70B8B">
        <w:rPr>
          <w:i/>
          <w:iCs/>
          <w:sz w:val="28"/>
          <w:szCs w:val="28"/>
          <w:lang w:val="en-GB"/>
        </w:rPr>
        <w:t>část-eč-k-a</w:t>
      </w:r>
      <w:r w:rsidRPr="00C70B8B">
        <w:rPr>
          <w:sz w:val="28"/>
          <w:szCs w:val="28"/>
          <w:lang w:val="en-GB"/>
        </w:rPr>
        <w:t xml:space="preserve"> </w:t>
      </w:r>
    </w:p>
    <w:p w14:paraId="6A3E57B8" w14:textId="77777777" w:rsidR="00C70B8B" w:rsidRPr="00C70B8B" w:rsidRDefault="00C70B8B" w:rsidP="00C70B8B">
      <w:pPr>
        <w:spacing w:line="360" w:lineRule="auto"/>
        <w:ind w:firstLine="708"/>
        <w:jc w:val="both"/>
        <w:rPr>
          <w:sz w:val="28"/>
          <w:szCs w:val="28"/>
          <w:lang w:val="en-GB"/>
        </w:rPr>
      </w:pPr>
    </w:p>
    <w:p w14:paraId="74B81DEF"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(epenthetic vowel í/i/e)</w:t>
      </w:r>
    </w:p>
    <w:p w14:paraId="56614FD6" w14:textId="77777777" w:rsidR="00C70B8B" w:rsidRPr="00C70B8B" w:rsidRDefault="00C70B8B" w:rsidP="00C70B8B">
      <w:pPr>
        <w:spacing w:line="360" w:lineRule="auto"/>
        <w:ind w:firstLine="708"/>
        <w:jc w:val="both"/>
        <w:rPr>
          <w:sz w:val="28"/>
          <w:szCs w:val="28"/>
          <w:lang w:val="en-GB"/>
        </w:rPr>
      </w:pPr>
      <w:r w:rsidRPr="00C70B8B">
        <w:rPr>
          <w:i/>
          <w:iCs/>
          <w:sz w:val="28"/>
          <w:szCs w:val="28"/>
          <w:lang w:val="en-GB"/>
        </w:rPr>
        <w:t>-k + -k-o</w:t>
      </w:r>
      <w:r w:rsidRPr="00C70B8B">
        <w:rPr>
          <w:sz w:val="28"/>
          <w:szCs w:val="28"/>
          <w:lang w:val="en-GB"/>
        </w:rPr>
        <w:t>:</w:t>
      </w:r>
      <w:r w:rsidRPr="00C70B8B">
        <w:rPr>
          <w:sz w:val="28"/>
          <w:szCs w:val="28"/>
          <w:lang w:val="en-GB"/>
        </w:rPr>
        <w:tab/>
      </w:r>
      <w:r w:rsidRPr="00C70B8B">
        <w:rPr>
          <w:i/>
          <w:iCs/>
          <w:sz w:val="28"/>
          <w:szCs w:val="28"/>
          <w:lang w:val="en-GB"/>
        </w:rPr>
        <w:t>slovo</w:t>
      </w:r>
      <w:r w:rsidRPr="00C70B8B">
        <w:rPr>
          <w:sz w:val="28"/>
          <w:szCs w:val="28"/>
          <w:lang w:val="en-GB"/>
        </w:rPr>
        <w:t xml:space="preserve"> ‘word’ → </w:t>
      </w:r>
      <w:r w:rsidRPr="00C70B8B">
        <w:rPr>
          <w:i/>
          <w:iCs/>
          <w:sz w:val="28"/>
          <w:szCs w:val="28"/>
          <w:lang w:val="en-GB"/>
        </w:rPr>
        <w:t>slův-k-o</w:t>
      </w:r>
      <w:r w:rsidRPr="00C70B8B">
        <w:rPr>
          <w:sz w:val="28"/>
          <w:szCs w:val="28"/>
          <w:lang w:val="en-GB"/>
        </w:rPr>
        <w:t xml:space="preserve"> → </w:t>
      </w:r>
      <w:r w:rsidRPr="00C70B8B">
        <w:rPr>
          <w:i/>
          <w:iCs/>
          <w:sz w:val="28"/>
          <w:szCs w:val="28"/>
          <w:lang w:val="en-GB"/>
        </w:rPr>
        <w:t>slov-íč-k-o</w:t>
      </w:r>
    </w:p>
    <w:p w14:paraId="6E40A1E0"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ab/>
      </w:r>
      <w:r w:rsidRPr="00C70B8B">
        <w:rPr>
          <w:sz w:val="28"/>
          <w:szCs w:val="28"/>
          <w:lang w:val="en-GB"/>
        </w:rPr>
        <w:tab/>
      </w:r>
      <w:r w:rsidRPr="00C70B8B">
        <w:rPr>
          <w:i/>
          <w:iCs/>
          <w:sz w:val="28"/>
          <w:szCs w:val="28"/>
          <w:lang w:val="en-GB"/>
        </w:rPr>
        <w:t>oko</w:t>
      </w:r>
      <w:r w:rsidRPr="00C70B8B">
        <w:rPr>
          <w:sz w:val="28"/>
          <w:szCs w:val="28"/>
          <w:lang w:val="en-GB"/>
        </w:rPr>
        <w:t xml:space="preserve"> ‘eye’ → </w:t>
      </w:r>
      <w:r w:rsidRPr="00C70B8B">
        <w:rPr>
          <w:i/>
          <w:iCs/>
          <w:sz w:val="28"/>
          <w:szCs w:val="28"/>
          <w:lang w:val="en-GB"/>
        </w:rPr>
        <w:t>oč-k-o</w:t>
      </w:r>
      <w:r w:rsidRPr="00C70B8B">
        <w:rPr>
          <w:sz w:val="28"/>
          <w:szCs w:val="28"/>
          <w:lang w:val="en-GB"/>
        </w:rPr>
        <w:t xml:space="preserve"> → </w:t>
      </w:r>
      <w:r w:rsidRPr="00C70B8B">
        <w:rPr>
          <w:i/>
          <w:iCs/>
          <w:sz w:val="28"/>
          <w:szCs w:val="28"/>
          <w:lang w:val="en-GB"/>
        </w:rPr>
        <w:t>oč-ič-k-o</w:t>
      </w:r>
      <w:r w:rsidRPr="00C70B8B">
        <w:rPr>
          <w:sz w:val="28"/>
          <w:szCs w:val="28"/>
          <w:lang w:val="en-GB"/>
        </w:rPr>
        <w:t xml:space="preserve"> </w:t>
      </w:r>
    </w:p>
    <w:p w14:paraId="408F061C"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ab/>
      </w:r>
      <w:r w:rsidRPr="00C70B8B">
        <w:rPr>
          <w:sz w:val="28"/>
          <w:szCs w:val="28"/>
          <w:lang w:val="en-GB"/>
        </w:rPr>
        <w:tab/>
      </w:r>
      <w:r w:rsidRPr="00C70B8B">
        <w:rPr>
          <w:i/>
          <w:iCs/>
          <w:sz w:val="28"/>
          <w:szCs w:val="28"/>
          <w:lang w:val="en-GB"/>
        </w:rPr>
        <w:t>místo</w:t>
      </w:r>
      <w:r w:rsidRPr="00C70B8B">
        <w:rPr>
          <w:sz w:val="28"/>
          <w:szCs w:val="28"/>
          <w:lang w:val="en-GB"/>
        </w:rPr>
        <w:t xml:space="preserve"> ‘place’ → </w:t>
      </w:r>
      <w:r w:rsidRPr="00C70B8B">
        <w:rPr>
          <w:i/>
          <w:iCs/>
          <w:sz w:val="28"/>
          <w:szCs w:val="28"/>
          <w:lang w:val="en-GB"/>
        </w:rPr>
        <w:t>míst-k-o</w:t>
      </w:r>
      <w:r w:rsidRPr="00C70B8B">
        <w:rPr>
          <w:i/>
          <w:iCs/>
          <w:sz w:val="28"/>
          <w:szCs w:val="28"/>
          <w:vertAlign w:val="superscript"/>
          <w:lang w:val="en-GB"/>
        </w:rPr>
        <w:footnoteReference w:id="10"/>
      </w:r>
      <w:r w:rsidRPr="00C70B8B">
        <w:rPr>
          <w:sz w:val="28"/>
          <w:szCs w:val="28"/>
          <w:lang w:val="en-GB"/>
        </w:rPr>
        <w:t xml:space="preserve"> → </w:t>
      </w:r>
      <w:r w:rsidRPr="00C70B8B">
        <w:rPr>
          <w:i/>
          <w:iCs/>
          <w:sz w:val="28"/>
          <w:szCs w:val="28"/>
          <w:lang w:val="en-GB"/>
        </w:rPr>
        <w:t>míst-eč-k-o</w:t>
      </w:r>
      <w:r w:rsidRPr="00C70B8B">
        <w:rPr>
          <w:sz w:val="28"/>
          <w:szCs w:val="28"/>
          <w:lang w:val="en-GB"/>
        </w:rPr>
        <w:t xml:space="preserve"> </w:t>
      </w:r>
    </w:p>
    <w:p w14:paraId="49EA4433" w14:textId="77777777" w:rsidR="00C70B8B" w:rsidRPr="00C70B8B" w:rsidRDefault="00C70B8B" w:rsidP="00C70B8B">
      <w:pPr>
        <w:spacing w:line="360" w:lineRule="auto"/>
        <w:ind w:firstLine="708"/>
        <w:jc w:val="both"/>
        <w:rPr>
          <w:sz w:val="28"/>
          <w:szCs w:val="28"/>
          <w:lang w:val="en-US"/>
        </w:rPr>
      </w:pPr>
    </w:p>
    <w:p w14:paraId="3B47452D" w14:textId="77777777" w:rsidR="00C70B8B" w:rsidRPr="00C70B8B" w:rsidRDefault="00C70B8B" w:rsidP="00C70B8B">
      <w:pPr>
        <w:spacing w:line="360" w:lineRule="auto"/>
        <w:ind w:firstLine="708"/>
        <w:jc w:val="both"/>
        <w:rPr>
          <w:sz w:val="28"/>
          <w:szCs w:val="28"/>
          <w:lang w:val="en-GB"/>
        </w:rPr>
      </w:pPr>
      <w:r w:rsidRPr="00C70B8B">
        <w:rPr>
          <w:sz w:val="28"/>
          <w:szCs w:val="28"/>
          <w:lang w:val="en-US"/>
        </w:rPr>
        <w:t>The Czech data reveal one peculiarity: in the group of family members,</w:t>
      </w:r>
      <w:r w:rsidRPr="00C70B8B">
        <w:rPr>
          <w:sz w:val="28"/>
          <w:szCs w:val="28"/>
          <w:lang w:val="en-GB"/>
        </w:rPr>
        <w:t xml:space="preserve"> there is a noun with the meaning of DIM2 whose form is derived in a different way:</w:t>
      </w:r>
    </w:p>
    <w:p w14:paraId="3835915C" w14:textId="64464EB8" w:rsidR="00C70B8B" w:rsidRDefault="00C70B8B" w:rsidP="00C70B8B">
      <w:pPr>
        <w:spacing w:line="360" w:lineRule="auto"/>
        <w:ind w:firstLine="708"/>
        <w:jc w:val="both"/>
        <w:rPr>
          <w:i/>
          <w:iCs/>
          <w:sz w:val="28"/>
          <w:szCs w:val="28"/>
          <w:lang w:val="en-GB"/>
        </w:rPr>
      </w:pPr>
      <w:r w:rsidRPr="00C70B8B">
        <w:rPr>
          <w:sz w:val="28"/>
          <w:szCs w:val="28"/>
          <w:lang w:val="en-GB"/>
        </w:rPr>
        <w:t xml:space="preserve"> </w:t>
      </w:r>
      <w:r w:rsidRPr="00C70B8B">
        <w:rPr>
          <w:sz w:val="28"/>
          <w:szCs w:val="28"/>
          <w:lang w:val="en-GB"/>
        </w:rPr>
        <w:tab/>
      </w:r>
      <w:r w:rsidRPr="00C70B8B">
        <w:rPr>
          <w:sz w:val="28"/>
          <w:szCs w:val="28"/>
          <w:lang w:val="en-GB"/>
        </w:rPr>
        <w:tab/>
      </w:r>
      <w:r w:rsidRPr="00C70B8B">
        <w:rPr>
          <w:i/>
          <w:iCs/>
          <w:sz w:val="28"/>
          <w:szCs w:val="28"/>
          <w:lang w:val="en-GB"/>
        </w:rPr>
        <w:t>dcera</w:t>
      </w:r>
      <w:r w:rsidRPr="00C70B8B">
        <w:rPr>
          <w:sz w:val="28"/>
          <w:szCs w:val="28"/>
          <w:lang w:val="en-GB"/>
        </w:rPr>
        <w:t xml:space="preserve"> ‘daughter’ → </w:t>
      </w:r>
      <w:r w:rsidRPr="00C70B8B">
        <w:rPr>
          <w:i/>
          <w:iCs/>
          <w:sz w:val="28"/>
          <w:szCs w:val="28"/>
          <w:lang w:val="en-GB"/>
        </w:rPr>
        <w:t>dcer-k-a</w:t>
      </w:r>
      <w:r w:rsidRPr="00C70B8B">
        <w:rPr>
          <w:sz w:val="28"/>
          <w:szCs w:val="28"/>
          <w:lang w:val="en-GB"/>
        </w:rPr>
        <w:t xml:space="preserve"> → </w:t>
      </w:r>
      <w:r w:rsidRPr="00C70B8B">
        <w:rPr>
          <w:i/>
          <w:iCs/>
          <w:sz w:val="28"/>
          <w:szCs w:val="28"/>
          <w:lang w:val="en-GB"/>
        </w:rPr>
        <w:t>dcer-unk-a</w:t>
      </w:r>
    </w:p>
    <w:p w14:paraId="7846E0E0" w14:textId="77777777" w:rsidR="00F24BB3" w:rsidRPr="00C70B8B" w:rsidRDefault="00F24BB3" w:rsidP="00C70B8B">
      <w:pPr>
        <w:spacing w:line="360" w:lineRule="auto"/>
        <w:ind w:firstLine="708"/>
        <w:jc w:val="both"/>
        <w:rPr>
          <w:i/>
          <w:iCs/>
          <w:sz w:val="28"/>
          <w:szCs w:val="28"/>
          <w:lang w:val="en-GB"/>
        </w:rPr>
      </w:pPr>
    </w:p>
    <w:p w14:paraId="7A16513B" w14:textId="522DF121" w:rsidR="00C70B8B" w:rsidRPr="006527A7" w:rsidRDefault="00F24BB3" w:rsidP="006527A7">
      <w:pPr>
        <w:spacing w:line="360" w:lineRule="auto"/>
        <w:ind w:firstLine="708"/>
        <w:jc w:val="center"/>
        <w:rPr>
          <w:b/>
          <w:bCs/>
          <w:sz w:val="28"/>
          <w:szCs w:val="28"/>
          <w:lang w:val="en-US"/>
        </w:rPr>
      </w:pPr>
      <w:r w:rsidRPr="00C70B8B">
        <w:rPr>
          <w:i/>
          <w:iCs/>
          <w:sz w:val="28"/>
          <w:szCs w:val="28"/>
          <w:lang w:val="en-US"/>
        </w:rPr>
        <w:t>Table 1</w:t>
      </w:r>
      <w:r w:rsidRPr="006527A7">
        <w:rPr>
          <w:b/>
          <w:bCs/>
          <w:sz w:val="28"/>
          <w:szCs w:val="28"/>
          <w:lang w:val="en-US"/>
        </w:rPr>
        <w:t>. Combinability of DIM suffixes in Czech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419"/>
        <w:gridCol w:w="1803"/>
      </w:tblGrid>
      <w:tr w:rsidR="00C70B8B" w:rsidRPr="006527A7" w14:paraId="7D28243B" w14:textId="77777777" w:rsidTr="006527A7">
        <w:trPr>
          <w:trHeight w:val="599"/>
          <w:jc w:val="center"/>
        </w:trPr>
        <w:tc>
          <w:tcPr>
            <w:tcW w:w="1419" w:type="dxa"/>
            <w:tcBorders>
              <w:bottom w:val="single" w:sz="4" w:space="0" w:color="auto"/>
            </w:tcBorders>
            <w:shd w:val="clear" w:color="auto" w:fill="D9D9D9"/>
          </w:tcPr>
          <w:p w14:paraId="45374A55" w14:textId="77777777" w:rsidR="00C70B8B" w:rsidRPr="006527A7" w:rsidRDefault="00C70B8B" w:rsidP="00F24BB3">
            <w:pPr>
              <w:spacing w:line="360" w:lineRule="auto"/>
              <w:jc w:val="both"/>
              <w:rPr>
                <w:lang w:val="en-GB"/>
              </w:rPr>
            </w:pPr>
            <w:r w:rsidRPr="006527A7">
              <w:rPr>
                <w:b/>
                <w:bCs/>
                <w:lang w:val="en-GB"/>
              </w:rPr>
              <w:t>Noun ending in</w:t>
            </w:r>
            <w:r w:rsidRPr="006527A7">
              <w:rPr>
                <w:vertAlign w:val="superscript"/>
                <w:lang w:val="en-GB"/>
              </w:rPr>
              <w:footnoteReference w:id="11"/>
            </w:r>
          </w:p>
        </w:tc>
        <w:tc>
          <w:tcPr>
            <w:tcW w:w="1419" w:type="dxa"/>
            <w:shd w:val="clear" w:color="auto" w:fill="D9D9D9"/>
          </w:tcPr>
          <w:p w14:paraId="752B6921" w14:textId="77777777" w:rsidR="00C70B8B" w:rsidRPr="006527A7" w:rsidRDefault="00C70B8B" w:rsidP="00F24BB3">
            <w:pPr>
              <w:spacing w:line="360" w:lineRule="auto"/>
              <w:jc w:val="both"/>
              <w:rPr>
                <w:b/>
                <w:bCs/>
                <w:lang w:val="en-GB"/>
              </w:rPr>
            </w:pPr>
            <w:r w:rsidRPr="006527A7">
              <w:rPr>
                <w:b/>
                <w:bCs/>
                <w:lang w:val="en-GB"/>
              </w:rPr>
              <w:t>DIM1 suffixes</w:t>
            </w:r>
          </w:p>
        </w:tc>
        <w:tc>
          <w:tcPr>
            <w:tcW w:w="1523" w:type="dxa"/>
            <w:shd w:val="clear" w:color="auto" w:fill="D9D9D9"/>
          </w:tcPr>
          <w:p w14:paraId="1D6D176B" w14:textId="77777777" w:rsidR="00C70B8B" w:rsidRPr="006527A7" w:rsidRDefault="00C70B8B" w:rsidP="006527A7">
            <w:pPr>
              <w:spacing w:line="360" w:lineRule="auto"/>
              <w:jc w:val="both"/>
              <w:rPr>
                <w:b/>
                <w:bCs/>
                <w:lang w:val="en-GB"/>
              </w:rPr>
            </w:pPr>
            <w:r w:rsidRPr="006527A7">
              <w:rPr>
                <w:b/>
                <w:bCs/>
                <w:lang w:val="en-GB"/>
              </w:rPr>
              <w:t>DIM2 suffixes</w:t>
            </w:r>
          </w:p>
        </w:tc>
      </w:tr>
      <w:tr w:rsidR="00C70B8B" w:rsidRPr="006527A7" w14:paraId="2FB1B4C2" w14:textId="77777777" w:rsidTr="006527A7">
        <w:trPr>
          <w:trHeight w:val="483"/>
          <w:jc w:val="center"/>
        </w:trPr>
        <w:tc>
          <w:tcPr>
            <w:tcW w:w="1419" w:type="dxa"/>
            <w:vMerge w:val="restart"/>
            <w:shd w:val="clear" w:color="auto" w:fill="D9D9D9"/>
          </w:tcPr>
          <w:p w14:paraId="0802ECC3" w14:textId="77777777" w:rsidR="00C70B8B" w:rsidRPr="006527A7" w:rsidRDefault="00C70B8B" w:rsidP="006527A7">
            <w:pPr>
              <w:spacing w:line="360" w:lineRule="auto"/>
              <w:jc w:val="center"/>
              <w:rPr>
                <w:b/>
                <w:bCs/>
                <w:lang w:val="sv-SE"/>
              </w:rPr>
            </w:pPr>
            <w:r w:rsidRPr="006527A7">
              <w:rPr>
                <w:b/>
                <w:bCs/>
                <w:lang w:val="sv-SE"/>
              </w:rPr>
              <w:t>-C</w:t>
            </w:r>
            <w:r w:rsidRPr="006527A7">
              <w:rPr>
                <w:b/>
                <w:bCs/>
                <w:vertAlign w:val="superscript"/>
                <w:lang w:val="sv-SE"/>
              </w:rPr>
              <w:footnoteReference w:id="12"/>
            </w:r>
          </w:p>
        </w:tc>
        <w:tc>
          <w:tcPr>
            <w:tcW w:w="1419" w:type="dxa"/>
            <w:vMerge w:val="restart"/>
            <w:shd w:val="clear" w:color="auto" w:fill="auto"/>
          </w:tcPr>
          <w:p w14:paraId="7341BC18" w14:textId="77777777" w:rsidR="00C70B8B" w:rsidRPr="006527A7" w:rsidRDefault="00C70B8B" w:rsidP="006527A7">
            <w:pPr>
              <w:spacing w:line="360" w:lineRule="auto"/>
              <w:jc w:val="center"/>
              <w:rPr>
                <w:lang w:val="sv-SE"/>
              </w:rPr>
            </w:pPr>
            <w:r w:rsidRPr="006527A7">
              <w:rPr>
                <w:lang w:val="sv-SE"/>
              </w:rPr>
              <w:t>-ek-</w:t>
            </w:r>
          </w:p>
        </w:tc>
        <w:tc>
          <w:tcPr>
            <w:tcW w:w="1523" w:type="dxa"/>
            <w:vMerge w:val="restart"/>
            <w:shd w:val="clear" w:color="auto" w:fill="auto"/>
          </w:tcPr>
          <w:p w14:paraId="3BD9DAF5" w14:textId="77777777" w:rsidR="00C70B8B" w:rsidRPr="006527A7" w:rsidRDefault="00C70B8B" w:rsidP="00C70B8B">
            <w:pPr>
              <w:spacing w:line="360" w:lineRule="auto"/>
              <w:ind w:firstLine="708"/>
              <w:jc w:val="both"/>
              <w:rPr>
                <w:lang w:val="sv-SE"/>
              </w:rPr>
            </w:pPr>
            <w:r w:rsidRPr="006527A7">
              <w:rPr>
                <w:lang w:val="sv-SE"/>
              </w:rPr>
              <w:t>-ek-</w:t>
            </w:r>
          </w:p>
        </w:tc>
      </w:tr>
      <w:tr w:rsidR="00C70B8B" w:rsidRPr="006527A7" w14:paraId="3EBB1FAC" w14:textId="77777777" w:rsidTr="006527A7">
        <w:trPr>
          <w:trHeight w:val="483"/>
          <w:jc w:val="center"/>
        </w:trPr>
        <w:tc>
          <w:tcPr>
            <w:tcW w:w="1419" w:type="dxa"/>
            <w:vMerge/>
            <w:shd w:val="clear" w:color="auto" w:fill="D9D9D9"/>
          </w:tcPr>
          <w:p w14:paraId="4F704274" w14:textId="77777777" w:rsidR="00C70B8B" w:rsidRPr="006527A7" w:rsidRDefault="00C70B8B" w:rsidP="006527A7">
            <w:pPr>
              <w:spacing w:line="360" w:lineRule="auto"/>
              <w:ind w:firstLine="708"/>
              <w:jc w:val="center"/>
              <w:rPr>
                <w:b/>
                <w:bCs/>
                <w:lang w:val="sv-SE"/>
              </w:rPr>
            </w:pPr>
          </w:p>
        </w:tc>
        <w:tc>
          <w:tcPr>
            <w:tcW w:w="1419" w:type="dxa"/>
            <w:vMerge/>
            <w:shd w:val="clear" w:color="auto" w:fill="auto"/>
          </w:tcPr>
          <w:p w14:paraId="20B23D06" w14:textId="77777777" w:rsidR="00C70B8B" w:rsidRPr="006527A7" w:rsidRDefault="00C70B8B" w:rsidP="006527A7">
            <w:pPr>
              <w:spacing w:line="360" w:lineRule="auto"/>
              <w:ind w:firstLine="708"/>
              <w:jc w:val="center"/>
              <w:rPr>
                <w:lang w:val="sv-SE"/>
              </w:rPr>
            </w:pPr>
          </w:p>
        </w:tc>
        <w:tc>
          <w:tcPr>
            <w:tcW w:w="1523" w:type="dxa"/>
            <w:vMerge/>
            <w:shd w:val="clear" w:color="auto" w:fill="auto"/>
          </w:tcPr>
          <w:p w14:paraId="70DBE3B2" w14:textId="77777777" w:rsidR="00C70B8B" w:rsidRPr="006527A7" w:rsidRDefault="00C70B8B" w:rsidP="00C70B8B">
            <w:pPr>
              <w:spacing w:line="360" w:lineRule="auto"/>
              <w:ind w:firstLine="708"/>
              <w:jc w:val="both"/>
              <w:rPr>
                <w:lang w:val="sv-SE"/>
              </w:rPr>
            </w:pPr>
          </w:p>
        </w:tc>
      </w:tr>
      <w:tr w:rsidR="00C70B8B" w:rsidRPr="006527A7" w14:paraId="6D681C7A" w14:textId="77777777" w:rsidTr="006527A7">
        <w:trPr>
          <w:jc w:val="center"/>
        </w:trPr>
        <w:tc>
          <w:tcPr>
            <w:tcW w:w="1419" w:type="dxa"/>
            <w:vMerge/>
            <w:shd w:val="clear" w:color="auto" w:fill="D9D9D9"/>
          </w:tcPr>
          <w:p w14:paraId="2BBAD4A4" w14:textId="77777777" w:rsidR="00C70B8B" w:rsidRPr="006527A7" w:rsidRDefault="00C70B8B" w:rsidP="006527A7">
            <w:pPr>
              <w:spacing w:line="360" w:lineRule="auto"/>
              <w:ind w:firstLine="708"/>
              <w:jc w:val="center"/>
              <w:rPr>
                <w:b/>
                <w:bCs/>
                <w:lang w:val="sv-SE"/>
              </w:rPr>
            </w:pPr>
          </w:p>
        </w:tc>
        <w:tc>
          <w:tcPr>
            <w:tcW w:w="1419" w:type="dxa"/>
            <w:shd w:val="clear" w:color="auto" w:fill="auto"/>
          </w:tcPr>
          <w:p w14:paraId="397C522C" w14:textId="77777777" w:rsidR="00C70B8B" w:rsidRPr="006527A7" w:rsidRDefault="00C70B8B" w:rsidP="006527A7">
            <w:pPr>
              <w:spacing w:line="360" w:lineRule="auto"/>
              <w:jc w:val="center"/>
              <w:rPr>
                <w:lang w:val="sv-SE"/>
              </w:rPr>
            </w:pPr>
            <w:r w:rsidRPr="006527A7">
              <w:rPr>
                <w:lang w:val="sv-SE"/>
              </w:rPr>
              <w:t>-ík-</w:t>
            </w:r>
          </w:p>
        </w:tc>
        <w:tc>
          <w:tcPr>
            <w:tcW w:w="1523" w:type="dxa"/>
            <w:shd w:val="clear" w:color="auto" w:fill="auto"/>
          </w:tcPr>
          <w:p w14:paraId="71693D78" w14:textId="77777777" w:rsidR="00C70B8B" w:rsidRPr="006527A7" w:rsidRDefault="00C70B8B" w:rsidP="00C70B8B">
            <w:pPr>
              <w:spacing w:line="360" w:lineRule="auto"/>
              <w:ind w:firstLine="708"/>
              <w:jc w:val="both"/>
              <w:rPr>
                <w:lang w:val="sv-SE"/>
              </w:rPr>
            </w:pPr>
            <w:r w:rsidRPr="006527A7">
              <w:rPr>
                <w:lang w:val="sv-SE"/>
              </w:rPr>
              <w:t>-ek-</w:t>
            </w:r>
          </w:p>
        </w:tc>
      </w:tr>
      <w:tr w:rsidR="00C70B8B" w:rsidRPr="006527A7" w14:paraId="0731752E" w14:textId="77777777" w:rsidTr="006527A7">
        <w:trPr>
          <w:jc w:val="center"/>
        </w:trPr>
        <w:tc>
          <w:tcPr>
            <w:tcW w:w="1419" w:type="dxa"/>
            <w:vMerge/>
            <w:tcBorders>
              <w:bottom w:val="single" w:sz="4" w:space="0" w:color="auto"/>
            </w:tcBorders>
            <w:shd w:val="clear" w:color="auto" w:fill="D9D9D9"/>
          </w:tcPr>
          <w:p w14:paraId="4E196623" w14:textId="77777777" w:rsidR="00C70B8B" w:rsidRPr="006527A7" w:rsidRDefault="00C70B8B" w:rsidP="006527A7">
            <w:pPr>
              <w:spacing w:line="360" w:lineRule="auto"/>
              <w:ind w:firstLine="708"/>
              <w:jc w:val="center"/>
              <w:rPr>
                <w:b/>
                <w:bCs/>
                <w:lang w:val="sv-SE"/>
              </w:rPr>
            </w:pPr>
          </w:p>
        </w:tc>
        <w:tc>
          <w:tcPr>
            <w:tcW w:w="1419" w:type="dxa"/>
            <w:tcBorders>
              <w:bottom w:val="single" w:sz="4" w:space="0" w:color="auto"/>
            </w:tcBorders>
            <w:shd w:val="clear" w:color="auto" w:fill="auto"/>
          </w:tcPr>
          <w:p w14:paraId="3F702342" w14:textId="77777777" w:rsidR="00C70B8B" w:rsidRPr="006527A7" w:rsidRDefault="00C70B8B" w:rsidP="006527A7">
            <w:pPr>
              <w:spacing w:line="360" w:lineRule="auto"/>
              <w:jc w:val="center"/>
              <w:rPr>
                <w:lang w:val="sv-SE"/>
              </w:rPr>
            </w:pPr>
            <w:r w:rsidRPr="006527A7">
              <w:rPr>
                <w:lang w:val="sv-SE"/>
              </w:rPr>
              <w:t>-k-</w:t>
            </w:r>
          </w:p>
        </w:tc>
        <w:tc>
          <w:tcPr>
            <w:tcW w:w="1523" w:type="dxa"/>
            <w:tcBorders>
              <w:bottom w:val="single" w:sz="4" w:space="0" w:color="auto"/>
            </w:tcBorders>
            <w:shd w:val="clear" w:color="auto" w:fill="auto"/>
          </w:tcPr>
          <w:p w14:paraId="4C056CF3" w14:textId="77777777" w:rsidR="00C70B8B" w:rsidRPr="006527A7" w:rsidRDefault="00C70B8B" w:rsidP="00C70B8B">
            <w:pPr>
              <w:spacing w:line="360" w:lineRule="auto"/>
              <w:ind w:firstLine="708"/>
              <w:jc w:val="both"/>
              <w:rPr>
                <w:lang w:val="sv-SE"/>
              </w:rPr>
            </w:pPr>
            <w:r w:rsidRPr="006527A7">
              <w:rPr>
                <w:lang w:val="sv-SE"/>
              </w:rPr>
              <w:t>-k-</w:t>
            </w:r>
          </w:p>
        </w:tc>
      </w:tr>
      <w:tr w:rsidR="00C70B8B" w:rsidRPr="006527A7" w14:paraId="054F2552" w14:textId="77777777" w:rsidTr="006527A7">
        <w:trPr>
          <w:jc w:val="center"/>
        </w:trPr>
        <w:tc>
          <w:tcPr>
            <w:tcW w:w="1419" w:type="dxa"/>
            <w:vMerge w:val="restart"/>
            <w:shd w:val="clear" w:color="auto" w:fill="D9D9D9"/>
          </w:tcPr>
          <w:p w14:paraId="0F692375" w14:textId="77777777" w:rsidR="00C70B8B" w:rsidRPr="006527A7" w:rsidRDefault="00C70B8B" w:rsidP="006527A7">
            <w:pPr>
              <w:spacing w:line="360" w:lineRule="auto"/>
              <w:jc w:val="center"/>
              <w:rPr>
                <w:b/>
                <w:bCs/>
                <w:lang w:val="sv-SE"/>
              </w:rPr>
            </w:pPr>
            <w:r w:rsidRPr="006527A7">
              <w:rPr>
                <w:b/>
                <w:bCs/>
                <w:lang w:val="sv-SE"/>
              </w:rPr>
              <w:t>-a</w:t>
            </w:r>
          </w:p>
        </w:tc>
        <w:tc>
          <w:tcPr>
            <w:tcW w:w="1419" w:type="dxa"/>
            <w:vMerge w:val="restart"/>
            <w:shd w:val="clear" w:color="auto" w:fill="auto"/>
          </w:tcPr>
          <w:p w14:paraId="4F81E664" w14:textId="77777777" w:rsidR="00C70B8B" w:rsidRPr="006527A7" w:rsidRDefault="00C70B8B" w:rsidP="006527A7">
            <w:pPr>
              <w:spacing w:line="360" w:lineRule="auto"/>
              <w:jc w:val="center"/>
              <w:rPr>
                <w:lang w:val="sv-SE"/>
              </w:rPr>
            </w:pPr>
            <w:r w:rsidRPr="006527A7">
              <w:rPr>
                <w:lang w:val="sv-SE"/>
              </w:rPr>
              <w:t>-k-</w:t>
            </w:r>
          </w:p>
        </w:tc>
        <w:tc>
          <w:tcPr>
            <w:tcW w:w="1523" w:type="dxa"/>
            <w:shd w:val="clear" w:color="auto" w:fill="auto"/>
          </w:tcPr>
          <w:p w14:paraId="45706E95" w14:textId="77777777" w:rsidR="00C70B8B" w:rsidRPr="006527A7" w:rsidRDefault="00C70B8B" w:rsidP="00C70B8B">
            <w:pPr>
              <w:spacing w:line="360" w:lineRule="auto"/>
              <w:ind w:firstLine="708"/>
              <w:jc w:val="both"/>
              <w:rPr>
                <w:lang w:val="sv-SE"/>
              </w:rPr>
            </w:pPr>
            <w:r w:rsidRPr="006527A7">
              <w:rPr>
                <w:lang w:val="sv-SE"/>
              </w:rPr>
              <w:t>-k-</w:t>
            </w:r>
          </w:p>
        </w:tc>
      </w:tr>
      <w:tr w:rsidR="00C70B8B" w:rsidRPr="006527A7" w14:paraId="7FB898CE" w14:textId="77777777" w:rsidTr="006527A7">
        <w:trPr>
          <w:jc w:val="center"/>
        </w:trPr>
        <w:tc>
          <w:tcPr>
            <w:tcW w:w="1419" w:type="dxa"/>
            <w:vMerge/>
            <w:shd w:val="clear" w:color="auto" w:fill="D9D9D9"/>
          </w:tcPr>
          <w:p w14:paraId="48577070" w14:textId="77777777" w:rsidR="00C70B8B" w:rsidRPr="006527A7" w:rsidRDefault="00C70B8B" w:rsidP="006527A7">
            <w:pPr>
              <w:spacing w:line="360" w:lineRule="auto"/>
              <w:ind w:firstLine="708"/>
              <w:jc w:val="center"/>
              <w:rPr>
                <w:b/>
                <w:bCs/>
                <w:lang w:val="sv-SE"/>
              </w:rPr>
            </w:pPr>
          </w:p>
        </w:tc>
        <w:tc>
          <w:tcPr>
            <w:tcW w:w="1419" w:type="dxa"/>
            <w:vMerge/>
            <w:shd w:val="clear" w:color="auto" w:fill="auto"/>
          </w:tcPr>
          <w:p w14:paraId="5D81549F" w14:textId="77777777" w:rsidR="00C70B8B" w:rsidRPr="006527A7" w:rsidRDefault="00C70B8B" w:rsidP="006527A7">
            <w:pPr>
              <w:spacing w:line="360" w:lineRule="auto"/>
              <w:ind w:firstLine="708"/>
              <w:jc w:val="center"/>
              <w:rPr>
                <w:lang w:val="sv-SE"/>
              </w:rPr>
            </w:pPr>
          </w:p>
        </w:tc>
        <w:tc>
          <w:tcPr>
            <w:tcW w:w="1523" w:type="dxa"/>
            <w:shd w:val="clear" w:color="auto" w:fill="auto"/>
          </w:tcPr>
          <w:p w14:paraId="45985318" w14:textId="77777777" w:rsidR="00C70B8B" w:rsidRPr="006527A7" w:rsidRDefault="00C70B8B" w:rsidP="00C70B8B">
            <w:pPr>
              <w:spacing w:line="360" w:lineRule="auto"/>
              <w:ind w:firstLine="708"/>
              <w:jc w:val="both"/>
              <w:rPr>
                <w:lang w:val="sv-SE"/>
              </w:rPr>
            </w:pPr>
            <w:r w:rsidRPr="006527A7">
              <w:rPr>
                <w:lang w:val="sv-SE"/>
              </w:rPr>
              <w:t>-unk-(unproductive</w:t>
            </w:r>
            <w:r w:rsidRPr="006527A7">
              <w:rPr>
                <w:vertAlign w:val="superscript"/>
                <w:lang w:val="sv-SE"/>
              </w:rPr>
              <w:footnoteReference w:id="13"/>
            </w:r>
            <w:r w:rsidRPr="006527A7">
              <w:rPr>
                <w:lang w:val="sv-SE"/>
              </w:rPr>
              <w:t>)</w:t>
            </w:r>
          </w:p>
        </w:tc>
      </w:tr>
      <w:tr w:rsidR="00C70B8B" w:rsidRPr="006527A7" w14:paraId="4AE9CBE7" w14:textId="77777777" w:rsidTr="006527A7">
        <w:trPr>
          <w:jc w:val="center"/>
        </w:trPr>
        <w:tc>
          <w:tcPr>
            <w:tcW w:w="1419" w:type="dxa"/>
            <w:vMerge/>
            <w:tcBorders>
              <w:bottom w:val="single" w:sz="4" w:space="0" w:color="auto"/>
            </w:tcBorders>
            <w:shd w:val="clear" w:color="auto" w:fill="D9D9D9"/>
          </w:tcPr>
          <w:p w14:paraId="67CB15EA" w14:textId="77777777" w:rsidR="00C70B8B" w:rsidRPr="006527A7" w:rsidRDefault="00C70B8B" w:rsidP="006527A7">
            <w:pPr>
              <w:spacing w:line="360" w:lineRule="auto"/>
              <w:ind w:firstLine="708"/>
              <w:jc w:val="center"/>
              <w:rPr>
                <w:b/>
                <w:bCs/>
                <w:lang w:val="sv-SE"/>
              </w:rPr>
            </w:pPr>
          </w:p>
        </w:tc>
        <w:tc>
          <w:tcPr>
            <w:tcW w:w="1419" w:type="dxa"/>
            <w:tcBorders>
              <w:bottom w:val="single" w:sz="4" w:space="0" w:color="auto"/>
            </w:tcBorders>
            <w:shd w:val="clear" w:color="auto" w:fill="auto"/>
          </w:tcPr>
          <w:p w14:paraId="75148E3E" w14:textId="77777777" w:rsidR="00C70B8B" w:rsidRPr="006527A7" w:rsidRDefault="00C70B8B" w:rsidP="006527A7">
            <w:pPr>
              <w:spacing w:line="360" w:lineRule="auto"/>
              <w:jc w:val="center"/>
              <w:rPr>
                <w:lang w:val="sv-SE"/>
              </w:rPr>
            </w:pPr>
            <w:r w:rsidRPr="006527A7">
              <w:rPr>
                <w:lang w:val="sv-SE"/>
              </w:rPr>
              <w:t>-ík-</w:t>
            </w:r>
          </w:p>
        </w:tc>
        <w:tc>
          <w:tcPr>
            <w:tcW w:w="1523" w:type="dxa"/>
            <w:tcBorders>
              <w:bottom w:val="single" w:sz="4" w:space="0" w:color="auto"/>
            </w:tcBorders>
            <w:shd w:val="clear" w:color="auto" w:fill="auto"/>
          </w:tcPr>
          <w:p w14:paraId="30A1D15E" w14:textId="77777777" w:rsidR="00C70B8B" w:rsidRPr="006527A7" w:rsidRDefault="00C70B8B" w:rsidP="00C70B8B">
            <w:pPr>
              <w:spacing w:line="360" w:lineRule="auto"/>
              <w:ind w:firstLine="708"/>
              <w:jc w:val="both"/>
              <w:rPr>
                <w:lang w:val="sv-SE"/>
              </w:rPr>
            </w:pPr>
            <w:r w:rsidRPr="006527A7">
              <w:rPr>
                <w:lang w:val="sv-SE"/>
              </w:rPr>
              <w:t>-ek-</w:t>
            </w:r>
          </w:p>
        </w:tc>
      </w:tr>
      <w:tr w:rsidR="00C70B8B" w:rsidRPr="006527A7" w14:paraId="500BB41E" w14:textId="77777777" w:rsidTr="006527A7">
        <w:trPr>
          <w:jc w:val="center"/>
        </w:trPr>
        <w:tc>
          <w:tcPr>
            <w:tcW w:w="1419" w:type="dxa"/>
            <w:tcBorders>
              <w:bottom w:val="single" w:sz="4" w:space="0" w:color="auto"/>
            </w:tcBorders>
            <w:shd w:val="clear" w:color="auto" w:fill="D9D9D9"/>
          </w:tcPr>
          <w:p w14:paraId="06404512" w14:textId="77777777" w:rsidR="00C70B8B" w:rsidRPr="006527A7" w:rsidRDefault="00C70B8B" w:rsidP="006527A7">
            <w:pPr>
              <w:spacing w:line="360" w:lineRule="auto"/>
              <w:jc w:val="center"/>
              <w:rPr>
                <w:b/>
                <w:bCs/>
                <w:lang w:val="sv-SE"/>
              </w:rPr>
            </w:pPr>
            <w:r w:rsidRPr="006527A7">
              <w:rPr>
                <w:b/>
                <w:bCs/>
                <w:lang w:val="sv-SE"/>
              </w:rPr>
              <w:t>-e</w:t>
            </w:r>
          </w:p>
        </w:tc>
        <w:tc>
          <w:tcPr>
            <w:tcW w:w="1419" w:type="dxa"/>
            <w:tcBorders>
              <w:bottom w:val="single" w:sz="4" w:space="0" w:color="auto"/>
            </w:tcBorders>
            <w:shd w:val="clear" w:color="auto" w:fill="auto"/>
          </w:tcPr>
          <w:p w14:paraId="6AA68972" w14:textId="77777777" w:rsidR="00C70B8B" w:rsidRPr="006527A7" w:rsidRDefault="00C70B8B" w:rsidP="006527A7">
            <w:pPr>
              <w:spacing w:line="360" w:lineRule="auto"/>
              <w:jc w:val="center"/>
              <w:rPr>
                <w:lang w:val="sv-SE"/>
              </w:rPr>
            </w:pPr>
            <w:r w:rsidRPr="006527A7">
              <w:rPr>
                <w:lang w:val="sv-SE"/>
              </w:rPr>
              <w:t>-k-</w:t>
            </w:r>
          </w:p>
        </w:tc>
        <w:tc>
          <w:tcPr>
            <w:tcW w:w="1523" w:type="dxa"/>
            <w:tcBorders>
              <w:bottom w:val="single" w:sz="4" w:space="0" w:color="auto"/>
            </w:tcBorders>
            <w:shd w:val="clear" w:color="auto" w:fill="auto"/>
          </w:tcPr>
          <w:p w14:paraId="11F3C650" w14:textId="77777777" w:rsidR="00C70B8B" w:rsidRPr="006527A7" w:rsidRDefault="00C70B8B" w:rsidP="00C70B8B">
            <w:pPr>
              <w:spacing w:line="360" w:lineRule="auto"/>
              <w:ind w:firstLine="708"/>
              <w:jc w:val="both"/>
              <w:rPr>
                <w:lang w:val="sv-SE"/>
              </w:rPr>
            </w:pPr>
            <w:r w:rsidRPr="006527A7">
              <w:rPr>
                <w:lang w:val="sv-SE"/>
              </w:rPr>
              <w:t>-k-</w:t>
            </w:r>
          </w:p>
        </w:tc>
      </w:tr>
      <w:tr w:rsidR="00C70B8B" w:rsidRPr="006527A7" w14:paraId="21CF6D81" w14:textId="77777777" w:rsidTr="006527A7">
        <w:trPr>
          <w:jc w:val="center"/>
        </w:trPr>
        <w:tc>
          <w:tcPr>
            <w:tcW w:w="1419" w:type="dxa"/>
            <w:vMerge w:val="restart"/>
            <w:shd w:val="clear" w:color="auto" w:fill="D9D9D9"/>
          </w:tcPr>
          <w:p w14:paraId="6C09C08E" w14:textId="77777777" w:rsidR="00C70B8B" w:rsidRPr="006527A7" w:rsidRDefault="00C70B8B" w:rsidP="006527A7">
            <w:pPr>
              <w:spacing w:line="360" w:lineRule="auto"/>
              <w:jc w:val="center"/>
              <w:rPr>
                <w:b/>
                <w:bCs/>
                <w:lang w:val="sv-SE"/>
              </w:rPr>
            </w:pPr>
            <w:r w:rsidRPr="006527A7">
              <w:rPr>
                <w:b/>
                <w:bCs/>
                <w:lang w:val="sv-SE"/>
              </w:rPr>
              <w:t>-o</w:t>
            </w:r>
          </w:p>
        </w:tc>
        <w:tc>
          <w:tcPr>
            <w:tcW w:w="1419" w:type="dxa"/>
            <w:shd w:val="clear" w:color="auto" w:fill="auto"/>
          </w:tcPr>
          <w:p w14:paraId="4D2D09BC" w14:textId="77777777" w:rsidR="00C70B8B" w:rsidRPr="006527A7" w:rsidRDefault="00C70B8B" w:rsidP="006527A7">
            <w:pPr>
              <w:spacing w:line="360" w:lineRule="auto"/>
              <w:jc w:val="center"/>
              <w:rPr>
                <w:lang w:val="sv-SE"/>
              </w:rPr>
            </w:pPr>
            <w:r w:rsidRPr="006527A7">
              <w:rPr>
                <w:lang w:val="sv-SE"/>
              </w:rPr>
              <w:t>-ík-</w:t>
            </w:r>
          </w:p>
        </w:tc>
        <w:tc>
          <w:tcPr>
            <w:tcW w:w="1523" w:type="dxa"/>
            <w:shd w:val="clear" w:color="auto" w:fill="auto"/>
          </w:tcPr>
          <w:p w14:paraId="53DB5EC4" w14:textId="77777777" w:rsidR="00C70B8B" w:rsidRPr="006527A7" w:rsidRDefault="00C70B8B" w:rsidP="00C70B8B">
            <w:pPr>
              <w:spacing w:line="360" w:lineRule="auto"/>
              <w:ind w:firstLine="708"/>
              <w:jc w:val="both"/>
              <w:rPr>
                <w:lang w:val="sv-SE"/>
              </w:rPr>
            </w:pPr>
            <w:r w:rsidRPr="006527A7">
              <w:rPr>
                <w:lang w:val="sv-SE"/>
              </w:rPr>
              <w:t>-ek-</w:t>
            </w:r>
          </w:p>
        </w:tc>
      </w:tr>
      <w:tr w:rsidR="00C70B8B" w:rsidRPr="006527A7" w14:paraId="1800B1E6" w14:textId="77777777" w:rsidTr="006527A7">
        <w:trPr>
          <w:jc w:val="center"/>
        </w:trPr>
        <w:tc>
          <w:tcPr>
            <w:tcW w:w="1419" w:type="dxa"/>
            <w:vMerge/>
            <w:shd w:val="clear" w:color="auto" w:fill="D9D9D9"/>
          </w:tcPr>
          <w:p w14:paraId="2DA8C1B6" w14:textId="77777777" w:rsidR="00C70B8B" w:rsidRPr="006527A7" w:rsidRDefault="00C70B8B" w:rsidP="00C70B8B">
            <w:pPr>
              <w:spacing w:line="360" w:lineRule="auto"/>
              <w:ind w:firstLine="708"/>
              <w:jc w:val="both"/>
              <w:rPr>
                <w:lang w:val="sv-SE"/>
              </w:rPr>
            </w:pPr>
          </w:p>
        </w:tc>
        <w:tc>
          <w:tcPr>
            <w:tcW w:w="1419" w:type="dxa"/>
            <w:shd w:val="clear" w:color="auto" w:fill="auto"/>
          </w:tcPr>
          <w:p w14:paraId="3E1C2069" w14:textId="77777777" w:rsidR="00C70B8B" w:rsidRPr="006527A7" w:rsidRDefault="00C70B8B" w:rsidP="006527A7">
            <w:pPr>
              <w:spacing w:line="360" w:lineRule="auto"/>
              <w:jc w:val="center"/>
              <w:rPr>
                <w:lang w:val="sv-SE"/>
              </w:rPr>
            </w:pPr>
            <w:r w:rsidRPr="006527A7">
              <w:rPr>
                <w:lang w:val="sv-SE"/>
              </w:rPr>
              <w:t>-k-</w:t>
            </w:r>
          </w:p>
        </w:tc>
        <w:tc>
          <w:tcPr>
            <w:tcW w:w="1523" w:type="dxa"/>
            <w:shd w:val="clear" w:color="auto" w:fill="auto"/>
          </w:tcPr>
          <w:p w14:paraId="581425F3" w14:textId="77777777" w:rsidR="00C70B8B" w:rsidRPr="006527A7" w:rsidRDefault="00C70B8B" w:rsidP="00C70B8B">
            <w:pPr>
              <w:spacing w:line="360" w:lineRule="auto"/>
              <w:ind w:firstLine="708"/>
              <w:jc w:val="both"/>
              <w:rPr>
                <w:lang w:val="sv-SE"/>
              </w:rPr>
            </w:pPr>
            <w:r w:rsidRPr="006527A7">
              <w:rPr>
                <w:lang w:val="sv-SE"/>
              </w:rPr>
              <w:t>-k-</w:t>
            </w:r>
          </w:p>
        </w:tc>
      </w:tr>
    </w:tbl>
    <w:p w14:paraId="6DB57721" w14:textId="77777777" w:rsidR="00C70B8B" w:rsidRPr="00C70B8B" w:rsidRDefault="00C70B8B" w:rsidP="00C70B8B">
      <w:pPr>
        <w:spacing w:line="360" w:lineRule="auto"/>
        <w:ind w:firstLine="708"/>
        <w:jc w:val="both"/>
        <w:rPr>
          <w:sz w:val="28"/>
          <w:szCs w:val="28"/>
          <w:lang w:val="en-US"/>
        </w:rPr>
      </w:pPr>
    </w:p>
    <w:p w14:paraId="7D98BC9D" w14:textId="77777777" w:rsidR="00C70B8B" w:rsidRPr="00C70B8B" w:rsidRDefault="00C70B8B" w:rsidP="00C70B8B">
      <w:pPr>
        <w:spacing w:line="360" w:lineRule="auto"/>
        <w:ind w:firstLine="708"/>
        <w:jc w:val="both"/>
        <w:rPr>
          <w:sz w:val="28"/>
          <w:szCs w:val="28"/>
          <w:lang w:val="en-US"/>
        </w:rPr>
      </w:pPr>
    </w:p>
    <w:p w14:paraId="6788D110" w14:textId="6C105883" w:rsidR="00C70B8B" w:rsidRPr="00F24BB3" w:rsidRDefault="00C70B8B" w:rsidP="00C70B8B">
      <w:pPr>
        <w:spacing w:line="360" w:lineRule="auto"/>
        <w:ind w:firstLine="708"/>
        <w:jc w:val="both"/>
        <w:rPr>
          <w:b/>
          <w:bCs/>
          <w:sz w:val="28"/>
          <w:szCs w:val="28"/>
          <w:lang w:val="en-GB"/>
        </w:rPr>
      </w:pPr>
      <w:r w:rsidRPr="00F24BB3">
        <w:rPr>
          <w:b/>
          <w:bCs/>
          <w:sz w:val="28"/>
          <w:szCs w:val="28"/>
          <w:lang w:val="en-GB"/>
        </w:rPr>
        <w:t>Slovak second-grade diminutives from the corpora</w:t>
      </w:r>
    </w:p>
    <w:p w14:paraId="06C940BC" w14:textId="2C891670" w:rsidR="00C70B8B" w:rsidRPr="00C70B8B" w:rsidRDefault="00C70B8B" w:rsidP="00C70B8B">
      <w:pPr>
        <w:spacing w:line="360" w:lineRule="auto"/>
        <w:ind w:firstLine="708"/>
        <w:jc w:val="both"/>
        <w:rPr>
          <w:sz w:val="28"/>
          <w:szCs w:val="28"/>
          <w:lang w:val="en-US"/>
        </w:rPr>
      </w:pPr>
      <w:r w:rsidRPr="00C70B8B">
        <w:rPr>
          <w:sz w:val="28"/>
          <w:szCs w:val="28"/>
          <w:lang w:val="en-US"/>
        </w:rPr>
        <w:t xml:space="preserve">The total number of word forms selected from the Slovak national corpus was 83. But, similarly to the Czech data, 13 of the selected diminutive nouns (11 common nouns, one proper name and one family member) were excluded from further evaluation. They have the form of DIM2, but function as DIM1, for example, </w:t>
      </w:r>
      <w:r w:rsidRPr="00C70B8B">
        <w:rPr>
          <w:i/>
          <w:sz w:val="28"/>
          <w:szCs w:val="28"/>
          <w:lang w:val="sv-SE"/>
        </w:rPr>
        <w:t>chyba</w:t>
      </w:r>
      <w:r w:rsidRPr="00C70B8B">
        <w:rPr>
          <w:sz w:val="28"/>
          <w:szCs w:val="28"/>
          <w:lang w:val="sv-SE"/>
        </w:rPr>
        <w:t xml:space="preserve"> </w:t>
      </w:r>
      <w:r w:rsidRPr="00C70B8B">
        <w:rPr>
          <w:sz w:val="28"/>
          <w:szCs w:val="28"/>
          <w:lang w:val="en-US"/>
        </w:rPr>
        <w:t xml:space="preserve">‘mistake’ → DIM </w:t>
      </w:r>
      <w:r w:rsidRPr="00C70B8B">
        <w:rPr>
          <w:i/>
          <w:sz w:val="28"/>
          <w:szCs w:val="28"/>
          <w:lang w:val="en-US"/>
        </w:rPr>
        <w:t>chyb-ič-k-a</w:t>
      </w:r>
      <w:r w:rsidRPr="00C70B8B">
        <w:rPr>
          <w:sz w:val="28"/>
          <w:szCs w:val="28"/>
          <w:lang w:val="en-US"/>
        </w:rPr>
        <w:t xml:space="preserve"> (for details, see section 5.2). The remaining 70 second</w:t>
      </w:r>
      <w:r w:rsidRPr="00C70B8B">
        <w:rPr>
          <w:sz w:val="28"/>
          <w:szCs w:val="28"/>
          <w:lang w:val="sv-SE"/>
        </w:rPr>
        <w:t xml:space="preserve">-grade diminutives </w:t>
      </w:r>
      <w:r w:rsidRPr="00C70B8B">
        <w:rPr>
          <w:sz w:val="28"/>
          <w:szCs w:val="28"/>
          <w:lang w:val="en-US"/>
        </w:rPr>
        <w:t>represent the basic types of nouns as follows: 58.57% common nouns, 28.57% proper names and 12.86% family members.</w:t>
      </w:r>
    </w:p>
    <w:p w14:paraId="71C531AE"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A productive DIM2 suffix in Slovak (see also Table 2) is -ek- for first-grade diminutives ending in -ik/-ík or -ok, for example:</w:t>
      </w:r>
    </w:p>
    <w:p w14:paraId="350FC1B2" w14:textId="77777777" w:rsidR="00C70B8B" w:rsidRPr="00C70B8B" w:rsidRDefault="00C70B8B" w:rsidP="00C70B8B">
      <w:pPr>
        <w:spacing w:line="360" w:lineRule="auto"/>
        <w:ind w:firstLine="708"/>
        <w:jc w:val="both"/>
        <w:rPr>
          <w:sz w:val="28"/>
          <w:szCs w:val="28"/>
          <w:lang w:val="en-US"/>
        </w:rPr>
      </w:pPr>
    </w:p>
    <w:p w14:paraId="38868947" w14:textId="4D7FD590" w:rsidR="00C70B8B" w:rsidRPr="00C70B8B" w:rsidRDefault="00C70B8B" w:rsidP="00C70B8B">
      <w:pPr>
        <w:spacing w:line="360" w:lineRule="auto"/>
        <w:ind w:firstLine="708"/>
        <w:jc w:val="both"/>
        <w:rPr>
          <w:sz w:val="28"/>
          <w:szCs w:val="28"/>
          <w:lang w:val="en-GB"/>
        </w:rPr>
      </w:pPr>
      <w:r w:rsidRPr="00C70B8B">
        <w:rPr>
          <w:i/>
          <w:iCs/>
          <w:sz w:val="28"/>
          <w:szCs w:val="28"/>
          <w:lang w:val="en-GB"/>
        </w:rPr>
        <w:t>-ik + -ek-</w:t>
      </w:r>
      <w:r w:rsidRPr="00C70B8B">
        <w:rPr>
          <w:sz w:val="28"/>
          <w:szCs w:val="28"/>
          <w:lang w:val="en-US"/>
        </w:rPr>
        <w:t>ø</w:t>
      </w:r>
      <w:r w:rsidRPr="00C70B8B">
        <w:rPr>
          <w:sz w:val="28"/>
          <w:szCs w:val="28"/>
          <w:lang w:val="en-GB"/>
        </w:rPr>
        <w:t>:</w:t>
      </w:r>
      <w:r w:rsidRPr="00C70B8B">
        <w:rPr>
          <w:sz w:val="28"/>
          <w:szCs w:val="28"/>
          <w:lang w:val="en-GB"/>
        </w:rPr>
        <w:tab/>
      </w:r>
      <w:r w:rsidR="0025388C">
        <w:rPr>
          <w:sz w:val="28"/>
          <w:szCs w:val="28"/>
          <w:lang w:val="en-GB"/>
        </w:rPr>
        <w:tab/>
      </w:r>
      <w:r w:rsidRPr="00C70B8B">
        <w:rPr>
          <w:i/>
          <w:iCs/>
          <w:sz w:val="28"/>
          <w:szCs w:val="28"/>
          <w:lang w:val="en-GB"/>
        </w:rPr>
        <w:t>mráz</w:t>
      </w:r>
      <w:r w:rsidRPr="00C70B8B">
        <w:rPr>
          <w:sz w:val="28"/>
          <w:szCs w:val="28"/>
          <w:lang w:val="en-GB"/>
        </w:rPr>
        <w:t xml:space="preserve"> ‘frost’ →</w:t>
      </w:r>
      <w:r w:rsidRPr="00C70B8B">
        <w:rPr>
          <w:i/>
          <w:iCs/>
          <w:sz w:val="28"/>
          <w:szCs w:val="28"/>
          <w:lang w:val="en-GB"/>
        </w:rPr>
        <w:t>mráz-ik-</w:t>
      </w:r>
      <w:r w:rsidRPr="00C70B8B">
        <w:rPr>
          <w:sz w:val="28"/>
          <w:szCs w:val="28"/>
          <w:lang w:val="en-US"/>
        </w:rPr>
        <w:t>ø</w:t>
      </w:r>
      <w:r w:rsidRPr="00C70B8B">
        <w:rPr>
          <w:sz w:val="28"/>
          <w:szCs w:val="28"/>
          <w:lang w:val="en-GB"/>
        </w:rPr>
        <w:t xml:space="preserve"> → </w:t>
      </w:r>
      <w:r w:rsidRPr="00C70B8B">
        <w:rPr>
          <w:i/>
          <w:iCs/>
          <w:sz w:val="28"/>
          <w:szCs w:val="28"/>
          <w:lang w:val="en-GB"/>
        </w:rPr>
        <w:t>mráz-ič-ek-</w:t>
      </w:r>
      <w:r w:rsidRPr="00C70B8B">
        <w:rPr>
          <w:sz w:val="28"/>
          <w:szCs w:val="28"/>
          <w:lang w:val="en-US"/>
        </w:rPr>
        <w:t>ø</w:t>
      </w:r>
    </w:p>
    <w:p w14:paraId="1C4D4ACD" w14:textId="3C30C39D" w:rsidR="00C70B8B" w:rsidRPr="00C70B8B" w:rsidRDefault="00C70B8B" w:rsidP="00C70B8B">
      <w:pPr>
        <w:spacing w:line="360" w:lineRule="auto"/>
        <w:ind w:firstLine="708"/>
        <w:jc w:val="both"/>
        <w:rPr>
          <w:sz w:val="28"/>
          <w:szCs w:val="28"/>
          <w:lang w:val="en-GB"/>
        </w:rPr>
      </w:pPr>
      <w:r w:rsidRPr="00C70B8B">
        <w:rPr>
          <w:i/>
          <w:iCs/>
          <w:sz w:val="28"/>
          <w:szCs w:val="28"/>
          <w:lang w:val="en-GB"/>
        </w:rPr>
        <w:t>-ík + -ek-</w:t>
      </w:r>
      <w:r w:rsidRPr="00C70B8B">
        <w:rPr>
          <w:sz w:val="28"/>
          <w:szCs w:val="28"/>
          <w:lang w:val="en-US"/>
        </w:rPr>
        <w:t>ø</w:t>
      </w:r>
      <w:r w:rsidRPr="00C70B8B">
        <w:rPr>
          <w:sz w:val="28"/>
          <w:szCs w:val="28"/>
          <w:lang w:val="en-GB"/>
        </w:rPr>
        <w:t>:</w:t>
      </w:r>
      <w:r w:rsidRPr="00C70B8B">
        <w:rPr>
          <w:sz w:val="28"/>
          <w:szCs w:val="28"/>
          <w:lang w:val="en-GB"/>
        </w:rPr>
        <w:tab/>
      </w:r>
      <w:r w:rsidR="0025388C">
        <w:rPr>
          <w:sz w:val="28"/>
          <w:szCs w:val="28"/>
          <w:lang w:val="en-GB"/>
        </w:rPr>
        <w:tab/>
      </w:r>
      <w:r w:rsidRPr="00C70B8B">
        <w:rPr>
          <w:i/>
          <w:iCs/>
          <w:sz w:val="28"/>
          <w:szCs w:val="28"/>
          <w:lang w:val="en-GB"/>
        </w:rPr>
        <w:t>kôň</w:t>
      </w:r>
      <w:r w:rsidRPr="00C70B8B">
        <w:rPr>
          <w:sz w:val="28"/>
          <w:szCs w:val="28"/>
          <w:lang w:val="en-GB"/>
        </w:rPr>
        <w:t xml:space="preserve"> ‘horse’ → </w:t>
      </w:r>
      <w:r w:rsidRPr="00C70B8B">
        <w:rPr>
          <w:i/>
          <w:iCs/>
          <w:sz w:val="28"/>
          <w:szCs w:val="28"/>
          <w:lang w:val="en-GB"/>
        </w:rPr>
        <w:t>kon-ík-</w:t>
      </w:r>
      <w:r w:rsidRPr="00C70B8B">
        <w:rPr>
          <w:sz w:val="28"/>
          <w:szCs w:val="28"/>
          <w:lang w:val="en-US"/>
        </w:rPr>
        <w:t>ø</w:t>
      </w:r>
      <w:r w:rsidRPr="00C70B8B">
        <w:rPr>
          <w:sz w:val="28"/>
          <w:szCs w:val="28"/>
          <w:lang w:val="en-GB"/>
        </w:rPr>
        <w:t xml:space="preserve"> → </w:t>
      </w:r>
      <w:r w:rsidRPr="00C70B8B">
        <w:rPr>
          <w:i/>
          <w:iCs/>
          <w:sz w:val="28"/>
          <w:szCs w:val="28"/>
          <w:lang w:val="en-GB"/>
        </w:rPr>
        <w:t>kon-íč-ek-</w:t>
      </w:r>
      <w:r w:rsidRPr="00C70B8B">
        <w:rPr>
          <w:sz w:val="28"/>
          <w:szCs w:val="28"/>
          <w:lang w:val="en-US"/>
        </w:rPr>
        <w:t>ø</w:t>
      </w:r>
      <w:r w:rsidRPr="00C70B8B">
        <w:rPr>
          <w:sz w:val="28"/>
          <w:szCs w:val="28"/>
          <w:lang w:val="en-GB"/>
        </w:rPr>
        <w:t xml:space="preserve"> </w:t>
      </w:r>
    </w:p>
    <w:p w14:paraId="5C3B646D" w14:textId="35CD30C2" w:rsidR="00C70B8B" w:rsidRPr="00C70B8B" w:rsidRDefault="00C70B8B" w:rsidP="00C70B8B">
      <w:pPr>
        <w:spacing w:line="360" w:lineRule="auto"/>
        <w:ind w:firstLine="708"/>
        <w:jc w:val="both"/>
        <w:rPr>
          <w:sz w:val="28"/>
          <w:szCs w:val="28"/>
          <w:lang w:val="en-GB"/>
        </w:rPr>
      </w:pPr>
      <w:r w:rsidRPr="00C70B8B">
        <w:rPr>
          <w:i/>
          <w:iCs/>
          <w:sz w:val="28"/>
          <w:szCs w:val="28"/>
          <w:lang w:val="en-GB"/>
        </w:rPr>
        <w:t>-ok + -ek-</w:t>
      </w:r>
      <w:r w:rsidRPr="00C70B8B">
        <w:rPr>
          <w:sz w:val="28"/>
          <w:szCs w:val="28"/>
          <w:lang w:val="en-US"/>
        </w:rPr>
        <w:t>ø</w:t>
      </w:r>
      <w:r w:rsidRPr="00C70B8B">
        <w:rPr>
          <w:sz w:val="28"/>
          <w:szCs w:val="28"/>
          <w:lang w:val="en-GB"/>
        </w:rPr>
        <w:t>:</w:t>
      </w:r>
      <w:r w:rsidRPr="00C70B8B">
        <w:rPr>
          <w:sz w:val="28"/>
          <w:szCs w:val="28"/>
          <w:lang w:val="en-GB"/>
        </w:rPr>
        <w:tab/>
      </w:r>
      <w:r w:rsidR="0025388C">
        <w:rPr>
          <w:sz w:val="28"/>
          <w:szCs w:val="28"/>
          <w:lang w:val="en-GB"/>
        </w:rPr>
        <w:tab/>
      </w:r>
      <w:r w:rsidRPr="00C70B8B">
        <w:rPr>
          <w:i/>
          <w:iCs/>
          <w:sz w:val="28"/>
          <w:szCs w:val="28"/>
          <w:lang w:val="en-GB"/>
        </w:rPr>
        <w:t>list</w:t>
      </w:r>
      <w:r w:rsidRPr="00C70B8B">
        <w:rPr>
          <w:sz w:val="28"/>
          <w:szCs w:val="28"/>
          <w:lang w:val="en-GB"/>
        </w:rPr>
        <w:t xml:space="preserve"> ‘leaf’ → </w:t>
      </w:r>
      <w:r w:rsidRPr="00C70B8B">
        <w:rPr>
          <w:i/>
          <w:iCs/>
          <w:sz w:val="28"/>
          <w:szCs w:val="28"/>
          <w:lang w:val="en-GB"/>
        </w:rPr>
        <w:t>líst-ok-</w:t>
      </w:r>
      <w:r w:rsidRPr="00C70B8B">
        <w:rPr>
          <w:sz w:val="28"/>
          <w:szCs w:val="28"/>
          <w:lang w:val="en-US"/>
        </w:rPr>
        <w:t>ø</w:t>
      </w:r>
      <w:r w:rsidRPr="00C70B8B">
        <w:rPr>
          <w:sz w:val="28"/>
          <w:szCs w:val="28"/>
          <w:lang w:val="en-GB"/>
        </w:rPr>
        <w:t xml:space="preserve"> → </w:t>
      </w:r>
      <w:r w:rsidRPr="00C70B8B">
        <w:rPr>
          <w:i/>
          <w:iCs/>
          <w:sz w:val="28"/>
          <w:szCs w:val="28"/>
          <w:lang w:val="en-GB"/>
        </w:rPr>
        <w:t>líst-oč-ek-</w:t>
      </w:r>
      <w:r w:rsidRPr="00C70B8B">
        <w:rPr>
          <w:sz w:val="28"/>
          <w:szCs w:val="28"/>
          <w:lang w:val="en-US"/>
        </w:rPr>
        <w:t>ø</w:t>
      </w:r>
      <w:r w:rsidRPr="00C70B8B">
        <w:rPr>
          <w:sz w:val="28"/>
          <w:szCs w:val="28"/>
          <w:lang w:val="en-GB"/>
        </w:rPr>
        <w:t xml:space="preserve"> </w:t>
      </w:r>
    </w:p>
    <w:p w14:paraId="6D888E26" w14:textId="77777777" w:rsidR="00C70B8B" w:rsidRPr="00C70B8B" w:rsidRDefault="00C70B8B" w:rsidP="00C70B8B">
      <w:pPr>
        <w:spacing w:line="360" w:lineRule="auto"/>
        <w:ind w:firstLine="708"/>
        <w:jc w:val="both"/>
        <w:rPr>
          <w:sz w:val="28"/>
          <w:szCs w:val="28"/>
          <w:lang w:val="en-GB"/>
        </w:rPr>
      </w:pPr>
    </w:p>
    <w:p w14:paraId="6FDFE316" w14:textId="49E5541E" w:rsidR="00F24BB3" w:rsidRPr="00C70B8B" w:rsidRDefault="00C70B8B" w:rsidP="006527A7">
      <w:pPr>
        <w:spacing w:line="360" w:lineRule="auto"/>
        <w:ind w:firstLine="708"/>
        <w:jc w:val="both"/>
        <w:rPr>
          <w:sz w:val="28"/>
          <w:szCs w:val="28"/>
          <w:lang w:val="en-GB"/>
        </w:rPr>
      </w:pPr>
      <w:r w:rsidRPr="00C70B8B">
        <w:rPr>
          <w:sz w:val="28"/>
          <w:szCs w:val="28"/>
          <w:lang w:val="en-GB"/>
        </w:rPr>
        <w:t>The DIM2 suffix -k- is used with DIM1 nouns ending in -k-a and -k-o:</w:t>
      </w:r>
    </w:p>
    <w:p w14:paraId="78F2963F" w14:textId="77777777" w:rsidR="00C70B8B" w:rsidRPr="00C70B8B" w:rsidRDefault="00C70B8B" w:rsidP="00C70B8B">
      <w:pPr>
        <w:spacing w:line="360" w:lineRule="auto"/>
        <w:ind w:firstLine="708"/>
        <w:jc w:val="both"/>
        <w:rPr>
          <w:sz w:val="28"/>
          <w:szCs w:val="28"/>
          <w:lang w:val="en-GB"/>
        </w:rPr>
      </w:pPr>
      <w:r w:rsidRPr="00C70B8B">
        <w:rPr>
          <w:i/>
          <w:iCs/>
          <w:sz w:val="28"/>
          <w:szCs w:val="28"/>
          <w:lang w:val="en-GB"/>
        </w:rPr>
        <w:t xml:space="preserve">-k- </w:t>
      </w:r>
      <w:r w:rsidRPr="00C70B8B">
        <w:rPr>
          <w:sz w:val="28"/>
          <w:szCs w:val="28"/>
          <w:lang w:val="en-GB"/>
        </w:rPr>
        <w:t>(epenthetic vowels i/ô/o)</w:t>
      </w:r>
    </w:p>
    <w:p w14:paraId="0D7AF9A8" w14:textId="3A348023" w:rsidR="00C70B8B" w:rsidRPr="00C70B8B" w:rsidRDefault="00C70B8B" w:rsidP="00C70B8B">
      <w:pPr>
        <w:spacing w:line="360" w:lineRule="auto"/>
        <w:ind w:firstLine="708"/>
        <w:jc w:val="both"/>
        <w:rPr>
          <w:sz w:val="28"/>
          <w:szCs w:val="28"/>
          <w:lang w:val="en-GB"/>
        </w:rPr>
      </w:pPr>
      <w:r w:rsidRPr="00C70B8B">
        <w:rPr>
          <w:sz w:val="28"/>
          <w:szCs w:val="28"/>
          <w:lang w:val="en-GB"/>
        </w:rPr>
        <w:t>-</w:t>
      </w:r>
      <w:r w:rsidRPr="00C70B8B">
        <w:rPr>
          <w:i/>
          <w:iCs/>
          <w:sz w:val="28"/>
          <w:szCs w:val="28"/>
          <w:lang w:val="en-GB"/>
        </w:rPr>
        <w:t>k- + -k-a</w:t>
      </w:r>
      <w:r w:rsidRPr="00C70B8B">
        <w:rPr>
          <w:sz w:val="28"/>
          <w:szCs w:val="28"/>
          <w:lang w:val="en-GB"/>
        </w:rPr>
        <w:t xml:space="preserve">: </w:t>
      </w:r>
      <w:r w:rsidRPr="00C70B8B">
        <w:rPr>
          <w:sz w:val="28"/>
          <w:szCs w:val="28"/>
          <w:lang w:val="en-GB"/>
        </w:rPr>
        <w:tab/>
      </w:r>
      <w:r w:rsidR="0025388C">
        <w:rPr>
          <w:sz w:val="28"/>
          <w:szCs w:val="28"/>
          <w:lang w:val="en-GB"/>
        </w:rPr>
        <w:tab/>
      </w:r>
      <w:r w:rsidRPr="00C70B8B">
        <w:rPr>
          <w:i/>
          <w:iCs/>
          <w:sz w:val="28"/>
          <w:szCs w:val="28"/>
          <w:lang w:val="en-GB"/>
        </w:rPr>
        <w:t>hlava</w:t>
      </w:r>
      <w:r w:rsidRPr="00C70B8B">
        <w:rPr>
          <w:sz w:val="28"/>
          <w:szCs w:val="28"/>
          <w:lang w:val="en-GB"/>
        </w:rPr>
        <w:t xml:space="preserve"> ‘head’ → </w:t>
      </w:r>
      <w:r w:rsidRPr="00C70B8B">
        <w:rPr>
          <w:i/>
          <w:iCs/>
          <w:sz w:val="28"/>
          <w:szCs w:val="28"/>
          <w:lang w:val="en-GB"/>
        </w:rPr>
        <w:t>hláv-k-a</w:t>
      </w:r>
      <w:r w:rsidRPr="00C70B8B">
        <w:rPr>
          <w:sz w:val="28"/>
          <w:szCs w:val="28"/>
          <w:lang w:val="en-GB"/>
        </w:rPr>
        <w:t xml:space="preserve"> → </w:t>
      </w:r>
      <w:r w:rsidRPr="00C70B8B">
        <w:rPr>
          <w:i/>
          <w:iCs/>
          <w:sz w:val="28"/>
          <w:szCs w:val="28"/>
          <w:lang w:val="en-GB"/>
        </w:rPr>
        <w:t>hlav-ič-k-a</w:t>
      </w:r>
      <w:r w:rsidRPr="00C70B8B">
        <w:rPr>
          <w:sz w:val="28"/>
          <w:szCs w:val="28"/>
          <w:lang w:val="en-GB"/>
        </w:rPr>
        <w:t xml:space="preserve"> </w:t>
      </w:r>
    </w:p>
    <w:p w14:paraId="41C864CB" w14:textId="0B248FB7" w:rsidR="00C70B8B" w:rsidRPr="00C70B8B" w:rsidRDefault="00C70B8B" w:rsidP="00C70B8B">
      <w:pPr>
        <w:spacing w:line="360" w:lineRule="auto"/>
        <w:ind w:firstLine="708"/>
        <w:jc w:val="both"/>
        <w:rPr>
          <w:sz w:val="28"/>
          <w:szCs w:val="28"/>
          <w:lang w:val="en-GB"/>
        </w:rPr>
      </w:pPr>
      <w:r w:rsidRPr="00C70B8B">
        <w:rPr>
          <w:sz w:val="28"/>
          <w:szCs w:val="28"/>
          <w:lang w:val="en-GB"/>
        </w:rPr>
        <w:tab/>
      </w:r>
      <w:r w:rsidRPr="00C70B8B">
        <w:rPr>
          <w:sz w:val="28"/>
          <w:szCs w:val="28"/>
          <w:lang w:val="en-GB"/>
        </w:rPr>
        <w:tab/>
      </w:r>
      <w:r w:rsidR="0025388C">
        <w:rPr>
          <w:sz w:val="28"/>
          <w:szCs w:val="28"/>
          <w:lang w:val="en-GB"/>
        </w:rPr>
        <w:tab/>
      </w:r>
      <w:r w:rsidRPr="00C70B8B">
        <w:rPr>
          <w:i/>
          <w:iCs/>
          <w:sz w:val="28"/>
          <w:szCs w:val="28"/>
          <w:lang w:val="en-GB"/>
        </w:rPr>
        <w:t>kniha</w:t>
      </w:r>
      <w:r w:rsidRPr="00C70B8B">
        <w:rPr>
          <w:sz w:val="28"/>
          <w:szCs w:val="28"/>
          <w:lang w:val="en-GB"/>
        </w:rPr>
        <w:t xml:space="preserve"> ‘book’ → </w:t>
      </w:r>
      <w:r w:rsidRPr="00C70B8B">
        <w:rPr>
          <w:i/>
          <w:iCs/>
          <w:sz w:val="28"/>
          <w:szCs w:val="28"/>
          <w:lang w:val="en-GB"/>
        </w:rPr>
        <w:t>kniž-k-a</w:t>
      </w:r>
      <w:r w:rsidRPr="00C70B8B">
        <w:rPr>
          <w:sz w:val="28"/>
          <w:szCs w:val="28"/>
          <w:lang w:val="en-GB"/>
        </w:rPr>
        <w:t xml:space="preserve"> → </w:t>
      </w:r>
      <w:r w:rsidRPr="00C70B8B">
        <w:rPr>
          <w:i/>
          <w:iCs/>
          <w:sz w:val="28"/>
          <w:szCs w:val="28"/>
          <w:lang w:val="en-GB"/>
        </w:rPr>
        <w:t>kniž-ôč-k-a</w:t>
      </w:r>
      <w:r w:rsidRPr="00C70B8B">
        <w:rPr>
          <w:sz w:val="28"/>
          <w:szCs w:val="28"/>
          <w:lang w:val="en-GB"/>
        </w:rPr>
        <w:t xml:space="preserve"> </w:t>
      </w:r>
    </w:p>
    <w:p w14:paraId="3FCF9384" w14:textId="14AA2085" w:rsidR="00C70B8B" w:rsidRPr="00C70B8B" w:rsidRDefault="00C70B8B" w:rsidP="00C70B8B">
      <w:pPr>
        <w:spacing w:line="360" w:lineRule="auto"/>
        <w:ind w:firstLine="708"/>
        <w:jc w:val="both"/>
        <w:rPr>
          <w:i/>
          <w:iCs/>
          <w:sz w:val="28"/>
          <w:szCs w:val="28"/>
          <w:lang w:val="en-GB"/>
        </w:rPr>
      </w:pPr>
      <w:r w:rsidRPr="00C70B8B">
        <w:rPr>
          <w:sz w:val="28"/>
          <w:szCs w:val="28"/>
          <w:lang w:val="en-GB"/>
        </w:rPr>
        <w:tab/>
      </w:r>
      <w:r w:rsidRPr="00C70B8B">
        <w:rPr>
          <w:sz w:val="28"/>
          <w:szCs w:val="28"/>
          <w:lang w:val="en-GB"/>
        </w:rPr>
        <w:tab/>
      </w:r>
      <w:r w:rsidR="0025388C">
        <w:rPr>
          <w:sz w:val="28"/>
          <w:szCs w:val="28"/>
          <w:lang w:val="en-GB"/>
        </w:rPr>
        <w:tab/>
      </w:r>
      <w:r w:rsidRPr="00C70B8B">
        <w:rPr>
          <w:i/>
          <w:iCs/>
          <w:sz w:val="28"/>
          <w:szCs w:val="28"/>
          <w:lang w:val="en-GB"/>
        </w:rPr>
        <w:t xml:space="preserve">časť </w:t>
      </w:r>
      <w:r w:rsidRPr="00C70B8B">
        <w:rPr>
          <w:iCs/>
          <w:sz w:val="28"/>
          <w:szCs w:val="28"/>
          <w:lang w:val="en-GB"/>
        </w:rPr>
        <w:t>‘</w:t>
      </w:r>
      <w:r w:rsidRPr="00C70B8B">
        <w:rPr>
          <w:sz w:val="28"/>
          <w:szCs w:val="28"/>
          <w:lang w:val="en-GB"/>
        </w:rPr>
        <w:t>part’</w:t>
      </w:r>
      <w:r w:rsidRPr="00C70B8B">
        <w:rPr>
          <w:i/>
          <w:iCs/>
          <w:sz w:val="28"/>
          <w:szCs w:val="28"/>
          <w:lang w:val="en-GB"/>
        </w:rPr>
        <w:t xml:space="preserve"> </w:t>
      </w:r>
      <w:r w:rsidRPr="00C70B8B">
        <w:rPr>
          <w:sz w:val="28"/>
          <w:szCs w:val="28"/>
          <w:lang w:val="en-GB"/>
        </w:rPr>
        <w:t xml:space="preserve">→ </w:t>
      </w:r>
      <w:r w:rsidRPr="00C70B8B">
        <w:rPr>
          <w:i/>
          <w:iCs/>
          <w:sz w:val="28"/>
          <w:szCs w:val="28"/>
          <w:lang w:val="en-GB"/>
        </w:rPr>
        <w:t xml:space="preserve">čiast-k-a </w:t>
      </w:r>
      <w:r w:rsidRPr="00C70B8B">
        <w:rPr>
          <w:sz w:val="28"/>
          <w:szCs w:val="28"/>
          <w:lang w:val="en-GB"/>
        </w:rPr>
        <w:t xml:space="preserve">→ </w:t>
      </w:r>
      <w:r w:rsidRPr="00C70B8B">
        <w:rPr>
          <w:i/>
          <w:iCs/>
          <w:sz w:val="28"/>
          <w:szCs w:val="28"/>
          <w:lang w:val="en-GB"/>
        </w:rPr>
        <w:t>čiast-oč-k-a</w:t>
      </w:r>
    </w:p>
    <w:p w14:paraId="195B0BA4" w14:textId="77777777" w:rsidR="00C70B8B" w:rsidRPr="00C70B8B" w:rsidRDefault="00C70B8B" w:rsidP="00C70B8B">
      <w:pPr>
        <w:spacing w:line="360" w:lineRule="auto"/>
        <w:ind w:firstLine="708"/>
        <w:jc w:val="both"/>
        <w:rPr>
          <w:sz w:val="28"/>
          <w:szCs w:val="28"/>
          <w:lang w:val="en-GB"/>
        </w:rPr>
      </w:pPr>
    </w:p>
    <w:p w14:paraId="54DA6081"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ab/>
        <w:t>(epenthetic vowels i/ie/e/ô/o)</w:t>
      </w:r>
    </w:p>
    <w:p w14:paraId="58B50B1B" w14:textId="5DAE5B44" w:rsidR="00C70B8B" w:rsidRPr="00C70B8B" w:rsidRDefault="00C70B8B" w:rsidP="00C70B8B">
      <w:pPr>
        <w:spacing w:line="360" w:lineRule="auto"/>
        <w:ind w:firstLine="708"/>
        <w:jc w:val="both"/>
        <w:rPr>
          <w:sz w:val="28"/>
          <w:szCs w:val="28"/>
          <w:lang w:val="en-GB"/>
        </w:rPr>
      </w:pPr>
      <w:r w:rsidRPr="00C70B8B">
        <w:rPr>
          <w:i/>
          <w:iCs/>
          <w:sz w:val="28"/>
          <w:szCs w:val="28"/>
          <w:lang w:val="en-GB"/>
        </w:rPr>
        <w:t>-k- + -k-o</w:t>
      </w:r>
      <w:r w:rsidRPr="00C70B8B">
        <w:rPr>
          <w:sz w:val="28"/>
          <w:szCs w:val="28"/>
          <w:lang w:val="en-GB"/>
        </w:rPr>
        <w:t xml:space="preserve">: </w:t>
      </w:r>
      <w:r w:rsidRPr="00C70B8B">
        <w:rPr>
          <w:sz w:val="28"/>
          <w:szCs w:val="28"/>
          <w:lang w:val="en-GB"/>
        </w:rPr>
        <w:tab/>
      </w:r>
      <w:r w:rsidR="0025388C">
        <w:rPr>
          <w:sz w:val="28"/>
          <w:szCs w:val="28"/>
          <w:lang w:val="en-GB"/>
        </w:rPr>
        <w:tab/>
      </w:r>
      <w:r w:rsidRPr="00C70B8B">
        <w:rPr>
          <w:i/>
          <w:iCs/>
          <w:sz w:val="28"/>
          <w:szCs w:val="28"/>
          <w:lang w:val="en-GB"/>
        </w:rPr>
        <w:t xml:space="preserve">slovo </w:t>
      </w:r>
      <w:r w:rsidRPr="00C70B8B">
        <w:rPr>
          <w:iCs/>
          <w:sz w:val="28"/>
          <w:szCs w:val="28"/>
          <w:lang w:val="en-GB"/>
        </w:rPr>
        <w:t>‘</w:t>
      </w:r>
      <w:r w:rsidRPr="00C70B8B">
        <w:rPr>
          <w:sz w:val="28"/>
          <w:szCs w:val="28"/>
          <w:lang w:val="en-GB"/>
        </w:rPr>
        <w:t>word’</w:t>
      </w:r>
      <w:r w:rsidRPr="00C70B8B">
        <w:rPr>
          <w:i/>
          <w:iCs/>
          <w:sz w:val="28"/>
          <w:szCs w:val="28"/>
          <w:lang w:val="en-GB"/>
        </w:rPr>
        <w:t xml:space="preserve"> </w:t>
      </w:r>
      <w:r w:rsidRPr="00C70B8B">
        <w:rPr>
          <w:sz w:val="28"/>
          <w:szCs w:val="28"/>
          <w:lang w:val="en-GB"/>
        </w:rPr>
        <w:t xml:space="preserve">→ </w:t>
      </w:r>
      <w:r w:rsidRPr="00C70B8B">
        <w:rPr>
          <w:i/>
          <w:iCs/>
          <w:sz w:val="28"/>
          <w:szCs w:val="28"/>
          <w:lang w:val="en-GB"/>
        </w:rPr>
        <w:t>slov-k-o</w:t>
      </w:r>
      <w:r w:rsidRPr="00C70B8B">
        <w:rPr>
          <w:sz w:val="28"/>
          <w:szCs w:val="28"/>
          <w:lang w:val="en-GB"/>
        </w:rPr>
        <w:t xml:space="preserve"> → </w:t>
      </w:r>
      <w:r w:rsidRPr="00C70B8B">
        <w:rPr>
          <w:i/>
          <w:iCs/>
          <w:sz w:val="28"/>
          <w:szCs w:val="28"/>
          <w:lang w:val="en-GB"/>
        </w:rPr>
        <w:t>slov-íč-ko</w:t>
      </w:r>
    </w:p>
    <w:p w14:paraId="3477E745" w14:textId="04F02E73" w:rsidR="00C70B8B" w:rsidRPr="00C70B8B" w:rsidRDefault="00C70B8B" w:rsidP="00C70B8B">
      <w:pPr>
        <w:spacing w:line="360" w:lineRule="auto"/>
        <w:ind w:firstLine="708"/>
        <w:jc w:val="both"/>
        <w:rPr>
          <w:sz w:val="28"/>
          <w:szCs w:val="28"/>
          <w:lang w:val="en-GB"/>
        </w:rPr>
      </w:pPr>
      <w:r w:rsidRPr="00C70B8B">
        <w:rPr>
          <w:sz w:val="28"/>
          <w:szCs w:val="28"/>
          <w:lang w:val="en-GB"/>
        </w:rPr>
        <w:tab/>
      </w:r>
      <w:r w:rsidRPr="00C70B8B">
        <w:rPr>
          <w:sz w:val="28"/>
          <w:szCs w:val="28"/>
          <w:lang w:val="en-GB"/>
        </w:rPr>
        <w:tab/>
      </w:r>
      <w:r w:rsidR="0025388C">
        <w:rPr>
          <w:sz w:val="28"/>
          <w:szCs w:val="28"/>
          <w:lang w:val="en-GB"/>
        </w:rPr>
        <w:tab/>
      </w:r>
      <w:r w:rsidRPr="00C70B8B">
        <w:rPr>
          <w:i/>
          <w:iCs/>
          <w:sz w:val="28"/>
          <w:szCs w:val="28"/>
          <w:lang w:val="en-GB"/>
        </w:rPr>
        <w:t>zrno</w:t>
      </w:r>
      <w:r w:rsidRPr="00C70B8B">
        <w:rPr>
          <w:sz w:val="28"/>
          <w:szCs w:val="28"/>
          <w:lang w:val="en-GB"/>
        </w:rPr>
        <w:t xml:space="preserve"> ‘corn’ → </w:t>
      </w:r>
      <w:r w:rsidRPr="00C70B8B">
        <w:rPr>
          <w:i/>
          <w:iCs/>
          <w:sz w:val="28"/>
          <w:szCs w:val="28"/>
          <w:lang w:val="en-GB"/>
        </w:rPr>
        <w:t>zrn-k-o</w:t>
      </w:r>
      <w:r w:rsidRPr="00C70B8B">
        <w:rPr>
          <w:sz w:val="28"/>
          <w:szCs w:val="28"/>
          <w:lang w:val="en-GB"/>
        </w:rPr>
        <w:t xml:space="preserve"> → </w:t>
      </w:r>
      <w:r w:rsidRPr="00C70B8B">
        <w:rPr>
          <w:i/>
          <w:iCs/>
          <w:sz w:val="28"/>
          <w:szCs w:val="28"/>
          <w:lang w:val="en-GB"/>
        </w:rPr>
        <w:t>zrn-ieč-ko</w:t>
      </w:r>
    </w:p>
    <w:p w14:paraId="76F02172" w14:textId="0D32B717" w:rsidR="00C70B8B" w:rsidRPr="00C70B8B" w:rsidRDefault="00C70B8B" w:rsidP="00C70B8B">
      <w:pPr>
        <w:spacing w:line="360" w:lineRule="auto"/>
        <w:ind w:firstLine="708"/>
        <w:jc w:val="both"/>
        <w:rPr>
          <w:sz w:val="28"/>
          <w:szCs w:val="28"/>
          <w:lang w:val="en-GB"/>
        </w:rPr>
      </w:pPr>
      <w:r w:rsidRPr="00C70B8B">
        <w:rPr>
          <w:sz w:val="28"/>
          <w:szCs w:val="28"/>
          <w:lang w:val="en-GB"/>
        </w:rPr>
        <w:tab/>
      </w:r>
      <w:r w:rsidRPr="00C70B8B">
        <w:rPr>
          <w:sz w:val="28"/>
          <w:szCs w:val="28"/>
          <w:lang w:val="en-GB"/>
        </w:rPr>
        <w:tab/>
      </w:r>
      <w:r w:rsidR="0025388C">
        <w:rPr>
          <w:sz w:val="28"/>
          <w:szCs w:val="28"/>
          <w:lang w:val="en-GB"/>
        </w:rPr>
        <w:tab/>
      </w:r>
      <w:r w:rsidRPr="00C70B8B">
        <w:rPr>
          <w:i/>
          <w:iCs/>
          <w:sz w:val="28"/>
          <w:szCs w:val="28"/>
          <w:lang w:val="en-GB"/>
        </w:rPr>
        <w:t>kladivo</w:t>
      </w:r>
      <w:r w:rsidRPr="00C70B8B">
        <w:rPr>
          <w:sz w:val="28"/>
          <w:szCs w:val="28"/>
          <w:lang w:val="en-GB"/>
        </w:rPr>
        <w:t xml:space="preserve"> ‘hammer’ → </w:t>
      </w:r>
      <w:r w:rsidRPr="00C70B8B">
        <w:rPr>
          <w:i/>
          <w:iCs/>
          <w:sz w:val="28"/>
          <w:szCs w:val="28"/>
          <w:lang w:val="en-GB"/>
        </w:rPr>
        <w:t>kladiv-k-o</w:t>
      </w:r>
      <w:r w:rsidRPr="00C70B8B">
        <w:rPr>
          <w:sz w:val="28"/>
          <w:szCs w:val="28"/>
          <w:lang w:val="en-GB"/>
        </w:rPr>
        <w:t xml:space="preserve"> → </w:t>
      </w:r>
      <w:r w:rsidRPr="00C70B8B">
        <w:rPr>
          <w:i/>
          <w:iCs/>
          <w:sz w:val="28"/>
          <w:szCs w:val="28"/>
          <w:lang w:val="en-GB"/>
        </w:rPr>
        <w:t>kladiv-ôč-ko</w:t>
      </w:r>
    </w:p>
    <w:p w14:paraId="75401B61" w14:textId="77777777" w:rsidR="00C70B8B" w:rsidRPr="00C70B8B" w:rsidRDefault="00C70B8B" w:rsidP="00C70B8B">
      <w:pPr>
        <w:spacing w:line="360" w:lineRule="auto"/>
        <w:ind w:firstLine="708"/>
        <w:jc w:val="both"/>
        <w:rPr>
          <w:sz w:val="28"/>
          <w:szCs w:val="28"/>
          <w:lang w:val="en-GB"/>
        </w:rPr>
      </w:pPr>
    </w:p>
    <w:p w14:paraId="376759F1"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The Slovak data revealed idiosyncrasies, too. DIM2 nouns for family members are derived in a different way:</w:t>
      </w:r>
    </w:p>
    <w:p w14:paraId="12F23637" w14:textId="77777777" w:rsidR="00C70B8B" w:rsidRPr="00C70B8B" w:rsidRDefault="00C70B8B" w:rsidP="00C70B8B">
      <w:pPr>
        <w:spacing w:line="360" w:lineRule="auto"/>
        <w:ind w:firstLine="708"/>
        <w:jc w:val="both"/>
        <w:rPr>
          <w:i/>
          <w:iCs/>
          <w:sz w:val="28"/>
          <w:szCs w:val="28"/>
          <w:lang w:val="en-GB"/>
        </w:rPr>
      </w:pPr>
      <w:r w:rsidRPr="00C70B8B">
        <w:rPr>
          <w:sz w:val="28"/>
          <w:szCs w:val="28"/>
          <w:lang w:val="en-GB"/>
        </w:rPr>
        <w:t xml:space="preserve"> </w:t>
      </w:r>
      <w:r w:rsidRPr="00C70B8B">
        <w:rPr>
          <w:sz w:val="28"/>
          <w:szCs w:val="28"/>
          <w:lang w:val="en-GB"/>
        </w:rPr>
        <w:tab/>
      </w:r>
      <w:r w:rsidRPr="00C70B8B">
        <w:rPr>
          <w:sz w:val="28"/>
          <w:szCs w:val="28"/>
          <w:lang w:val="en-GB"/>
        </w:rPr>
        <w:tab/>
      </w:r>
      <w:r w:rsidRPr="00C70B8B">
        <w:rPr>
          <w:i/>
          <w:iCs/>
          <w:sz w:val="28"/>
          <w:szCs w:val="28"/>
          <w:lang w:val="en-GB"/>
        </w:rPr>
        <w:t>teta</w:t>
      </w:r>
      <w:r w:rsidRPr="00C70B8B">
        <w:rPr>
          <w:sz w:val="28"/>
          <w:szCs w:val="28"/>
          <w:lang w:val="en-GB"/>
        </w:rPr>
        <w:t xml:space="preserve"> ‘aunt’ → </w:t>
      </w:r>
      <w:r w:rsidRPr="00C70B8B">
        <w:rPr>
          <w:i/>
          <w:iCs/>
          <w:sz w:val="28"/>
          <w:szCs w:val="28"/>
          <w:lang w:val="en-GB"/>
        </w:rPr>
        <w:t>tet-k-a</w:t>
      </w:r>
      <w:r w:rsidRPr="00C70B8B">
        <w:rPr>
          <w:sz w:val="28"/>
          <w:szCs w:val="28"/>
          <w:lang w:val="en-GB"/>
        </w:rPr>
        <w:t xml:space="preserve"> → </w:t>
      </w:r>
      <w:r w:rsidRPr="00C70B8B">
        <w:rPr>
          <w:i/>
          <w:iCs/>
          <w:sz w:val="28"/>
          <w:szCs w:val="28"/>
          <w:lang w:val="en-GB"/>
        </w:rPr>
        <w:t>tet-ušk-a</w:t>
      </w:r>
    </w:p>
    <w:p w14:paraId="71169047" w14:textId="77777777" w:rsidR="00C70B8B" w:rsidRPr="00C70B8B" w:rsidRDefault="00C70B8B" w:rsidP="00C70B8B">
      <w:pPr>
        <w:spacing w:line="360" w:lineRule="auto"/>
        <w:ind w:firstLine="708"/>
        <w:jc w:val="both"/>
        <w:rPr>
          <w:i/>
          <w:iCs/>
          <w:sz w:val="28"/>
          <w:szCs w:val="28"/>
          <w:lang w:val="en-GB"/>
        </w:rPr>
      </w:pPr>
      <w:r w:rsidRPr="00C70B8B">
        <w:rPr>
          <w:sz w:val="28"/>
          <w:szCs w:val="28"/>
          <w:lang w:val="en-GB"/>
        </w:rPr>
        <w:lastRenderedPageBreak/>
        <w:t xml:space="preserve"> </w:t>
      </w:r>
      <w:r w:rsidRPr="00C70B8B">
        <w:rPr>
          <w:sz w:val="28"/>
          <w:szCs w:val="28"/>
          <w:lang w:val="en-GB"/>
        </w:rPr>
        <w:tab/>
      </w:r>
      <w:r w:rsidRPr="00C70B8B">
        <w:rPr>
          <w:sz w:val="28"/>
          <w:szCs w:val="28"/>
          <w:lang w:val="en-GB"/>
        </w:rPr>
        <w:tab/>
      </w:r>
      <w:r w:rsidRPr="00C70B8B">
        <w:rPr>
          <w:i/>
          <w:iCs/>
          <w:sz w:val="28"/>
          <w:szCs w:val="28"/>
          <w:lang w:val="en-GB"/>
        </w:rPr>
        <w:t>dcéra</w:t>
      </w:r>
      <w:r w:rsidRPr="00C70B8B">
        <w:rPr>
          <w:sz w:val="28"/>
          <w:szCs w:val="28"/>
          <w:lang w:val="en-GB"/>
        </w:rPr>
        <w:t xml:space="preserve"> ‘daughter’ → </w:t>
      </w:r>
      <w:r w:rsidRPr="00C70B8B">
        <w:rPr>
          <w:i/>
          <w:iCs/>
          <w:sz w:val="28"/>
          <w:szCs w:val="28"/>
          <w:lang w:val="en-GB"/>
        </w:rPr>
        <w:t>dcér-k-a</w:t>
      </w:r>
      <w:r w:rsidRPr="00C70B8B">
        <w:rPr>
          <w:sz w:val="28"/>
          <w:szCs w:val="28"/>
          <w:lang w:val="en-GB"/>
        </w:rPr>
        <w:t xml:space="preserve"> → </w:t>
      </w:r>
      <w:r w:rsidRPr="00C70B8B">
        <w:rPr>
          <w:i/>
          <w:iCs/>
          <w:sz w:val="28"/>
          <w:szCs w:val="28"/>
          <w:lang w:val="en-GB"/>
        </w:rPr>
        <w:t xml:space="preserve">dcér-enk-a </w:t>
      </w:r>
    </w:p>
    <w:p w14:paraId="09A9EBC2" w14:textId="77777777" w:rsidR="00C70B8B" w:rsidRPr="00C70B8B" w:rsidRDefault="00C70B8B" w:rsidP="00C70B8B">
      <w:pPr>
        <w:spacing w:line="360" w:lineRule="auto"/>
        <w:ind w:firstLine="708"/>
        <w:jc w:val="both"/>
        <w:rPr>
          <w:i/>
          <w:iCs/>
          <w:sz w:val="28"/>
          <w:szCs w:val="28"/>
          <w:lang w:val="en-GB"/>
        </w:rPr>
      </w:pPr>
      <w:r w:rsidRPr="00C70B8B">
        <w:rPr>
          <w:sz w:val="28"/>
          <w:szCs w:val="28"/>
          <w:lang w:val="en-GB"/>
        </w:rPr>
        <w:t xml:space="preserve"> </w:t>
      </w:r>
      <w:r w:rsidRPr="00C70B8B">
        <w:rPr>
          <w:sz w:val="28"/>
          <w:szCs w:val="28"/>
          <w:lang w:val="en-GB"/>
        </w:rPr>
        <w:tab/>
      </w:r>
      <w:r w:rsidRPr="00C70B8B">
        <w:rPr>
          <w:sz w:val="28"/>
          <w:szCs w:val="28"/>
          <w:lang w:val="en-GB"/>
        </w:rPr>
        <w:tab/>
      </w:r>
      <w:r w:rsidRPr="00C70B8B">
        <w:rPr>
          <w:i/>
          <w:iCs/>
          <w:sz w:val="28"/>
          <w:szCs w:val="28"/>
          <w:lang w:val="en-GB"/>
        </w:rPr>
        <w:t>mama</w:t>
      </w:r>
      <w:r w:rsidRPr="00C70B8B">
        <w:rPr>
          <w:sz w:val="28"/>
          <w:szCs w:val="28"/>
          <w:lang w:val="en-GB"/>
        </w:rPr>
        <w:t xml:space="preserve"> ‘mother’ → </w:t>
      </w:r>
      <w:r w:rsidRPr="00C70B8B">
        <w:rPr>
          <w:i/>
          <w:iCs/>
          <w:sz w:val="28"/>
          <w:szCs w:val="28"/>
          <w:lang w:val="en-GB"/>
        </w:rPr>
        <w:t>mam-k-a</w:t>
      </w:r>
      <w:r w:rsidRPr="00C70B8B">
        <w:rPr>
          <w:sz w:val="28"/>
          <w:szCs w:val="28"/>
          <w:lang w:val="en-GB"/>
        </w:rPr>
        <w:t xml:space="preserve"> → </w:t>
      </w:r>
      <w:r w:rsidRPr="00C70B8B">
        <w:rPr>
          <w:i/>
          <w:iCs/>
          <w:sz w:val="28"/>
          <w:szCs w:val="28"/>
          <w:lang w:val="en-GB"/>
        </w:rPr>
        <w:t>mamul-ienk-a</w:t>
      </w:r>
    </w:p>
    <w:p w14:paraId="56C61D9C" w14:textId="77777777" w:rsidR="00C70B8B" w:rsidRPr="00C70B8B" w:rsidRDefault="00C70B8B" w:rsidP="00C70B8B">
      <w:pPr>
        <w:spacing w:line="360" w:lineRule="auto"/>
        <w:ind w:firstLine="708"/>
        <w:jc w:val="both"/>
        <w:rPr>
          <w:i/>
          <w:iCs/>
          <w:sz w:val="28"/>
          <w:szCs w:val="28"/>
          <w:lang w:val="en-GB"/>
        </w:rPr>
      </w:pPr>
      <w:r w:rsidRPr="00C70B8B">
        <w:rPr>
          <w:sz w:val="28"/>
          <w:szCs w:val="28"/>
          <w:lang w:val="en-GB"/>
        </w:rPr>
        <w:t xml:space="preserve"> </w:t>
      </w:r>
      <w:r w:rsidRPr="00C70B8B">
        <w:rPr>
          <w:sz w:val="28"/>
          <w:szCs w:val="28"/>
          <w:lang w:val="en-GB"/>
        </w:rPr>
        <w:tab/>
      </w:r>
      <w:r w:rsidRPr="00C70B8B">
        <w:rPr>
          <w:sz w:val="28"/>
          <w:szCs w:val="28"/>
          <w:lang w:val="en-GB"/>
        </w:rPr>
        <w:tab/>
      </w:r>
      <w:r w:rsidRPr="00C70B8B">
        <w:rPr>
          <w:i/>
          <w:iCs/>
          <w:sz w:val="28"/>
          <w:szCs w:val="28"/>
          <w:lang w:val="en-GB"/>
        </w:rPr>
        <w:t xml:space="preserve">dedo </w:t>
      </w:r>
      <w:r w:rsidRPr="00C70B8B">
        <w:rPr>
          <w:sz w:val="28"/>
          <w:szCs w:val="28"/>
          <w:lang w:val="en-GB"/>
        </w:rPr>
        <w:t xml:space="preserve">‘grandfather’ → </w:t>
      </w:r>
      <w:r w:rsidRPr="00C70B8B">
        <w:rPr>
          <w:i/>
          <w:iCs/>
          <w:sz w:val="28"/>
          <w:szCs w:val="28"/>
          <w:lang w:val="en-GB"/>
        </w:rPr>
        <w:t>ded-k-o</w:t>
      </w:r>
      <w:r w:rsidRPr="00C70B8B">
        <w:rPr>
          <w:sz w:val="28"/>
          <w:szCs w:val="28"/>
          <w:lang w:val="en-GB"/>
        </w:rPr>
        <w:t xml:space="preserve"> → </w:t>
      </w:r>
      <w:r w:rsidRPr="00C70B8B">
        <w:rPr>
          <w:i/>
          <w:iCs/>
          <w:sz w:val="28"/>
          <w:szCs w:val="28"/>
          <w:lang w:val="en-GB"/>
        </w:rPr>
        <w:t xml:space="preserve">ded-ušk-o </w:t>
      </w:r>
    </w:p>
    <w:p w14:paraId="096AC2FD"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 xml:space="preserve"> </w:t>
      </w:r>
    </w:p>
    <w:p w14:paraId="5FC72B2A"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 xml:space="preserve"> However, consider the following examples:</w:t>
      </w:r>
    </w:p>
    <w:p w14:paraId="76CFE07E" w14:textId="6DA6A181" w:rsidR="00C70B8B" w:rsidRPr="00C70B8B" w:rsidRDefault="00C70B8B" w:rsidP="00C70B8B">
      <w:pPr>
        <w:spacing w:line="360" w:lineRule="auto"/>
        <w:ind w:firstLine="708"/>
        <w:jc w:val="both"/>
        <w:rPr>
          <w:sz w:val="28"/>
          <w:szCs w:val="28"/>
          <w:lang w:val="en-GB"/>
        </w:rPr>
      </w:pPr>
      <w:r w:rsidRPr="00C70B8B">
        <w:rPr>
          <w:sz w:val="28"/>
          <w:szCs w:val="28"/>
          <w:lang w:val="en-GB"/>
        </w:rPr>
        <w:t xml:space="preserve"> </w:t>
      </w:r>
      <w:r w:rsidRPr="00C70B8B">
        <w:rPr>
          <w:sz w:val="28"/>
          <w:szCs w:val="28"/>
          <w:lang w:val="en-GB"/>
        </w:rPr>
        <w:tab/>
      </w:r>
      <w:r w:rsidR="0025388C">
        <w:rPr>
          <w:sz w:val="28"/>
          <w:szCs w:val="28"/>
          <w:lang w:val="en-GB"/>
        </w:rPr>
        <w:tab/>
      </w:r>
      <w:r w:rsidRPr="00C70B8B">
        <w:rPr>
          <w:i/>
          <w:iCs/>
          <w:sz w:val="28"/>
          <w:szCs w:val="28"/>
          <w:lang w:val="en-GB"/>
        </w:rPr>
        <w:t>tato</w:t>
      </w:r>
      <w:r w:rsidRPr="00C70B8B">
        <w:rPr>
          <w:sz w:val="28"/>
          <w:szCs w:val="28"/>
          <w:lang w:val="en-GB"/>
        </w:rPr>
        <w:t xml:space="preserve"> ‘father’ → </w:t>
      </w:r>
      <w:r w:rsidRPr="00C70B8B">
        <w:rPr>
          <w:i/>
          <w:iCs/>
          <w:sz w:val="28"/>
          <w:szCs w:val="28"/>
          <w:lang w:val="en-GB"/>
        </w:rPr>
        <w:t>tat-k-o</w:t>
      </w:r>
      <w:r w:rsidRPr="00C70B8B">
        <w:rPr>
          <w:sz w:val="28"/>
          <w:szCs w:val="28"/>
          <w:lang w:val="en-GB"/>
        </w:rPr>
        <w:t xml:space="preserve"> → </w:t>
      </w:r>
      <w:r w:rsidRPr="00C70B8B">
        <w:rPr>
          <w:i/>
          <w:iCs/>
          <w:sz w:val="28"/>
          <w:szCs w:val="28"/>
          <w:lang w:val="en-GB"/>
        </w:rPr>
        <w:t>tat-íč-k-o</w:t>
      </w:r>
      <w:r w:rsidRPr="00C70B8B">
        <w:rPr>
          <w:sz w:val="28"/>
          <w:szCs w:val="28"/>
          <w:lang w:val="en-GB"/>
        </w:rPr>
        <w:t xml:space="preserve"> </w:t>
      </w:r>
    </w:p>
    <w:p w14:paraId="1FE433BE" w14:textId="01640BDC" w:rsidR="00C70B8B" w:rsidRDefault="00C70B8B" w:rsidP="0025388C">
      <w:pPr>
        <w:spacing w:line="360" w:lineRule="auto"/>
        <w:ind w:left="708" w:firstLine="708"/>
        <w:jc w:val="both"/>
        <w:rPr>
          <w:sz w:val="28"/>
          <w:szCs w:val="28"/>
          <w:lang w:val="en-GB"/>
        </w:rPr>
      </w:pPr>
      <w:r w:rsidRPr="00C70B8B">
        <w:rPr>
          <w:sz w:val="28"/>
          <w:szCs w:val="28"/>
          <w:lang w:val="en-GB"/>
        </w:rPr>
        <w:t xml:space="preserve">(cf. </w:t>
      </w:r>
      <w:r w:rsidRPr="00C70B8B">
        <w:rPr>
          <w:i/>
          <w:iCs/>
          <w:sz w:val="28"/>
          <w:szCs w:val="28"/>
          <w:lang w:val="en-GB"/>
        </w:rPr>
        <w:t>slovo</w:t>
      </w:r>
      <w:r w:rsidRPr="00C70B8B">
        <w:rPr>
          <w:sz w:val="28"/>
          <w:szCs w:val="28"/>
          <w:lang w:val="en-GB"/>
        </w:rPr>
        <w:t xml:space="preserve"> ‘word’ → </w:t>
      </w:r>
      <w:r w:rsidRPr="00C70B8B">
        <w:rPr>
          <w:i/>
          <w:iCs/>
          <w:sz w:val="28"/>
          <w:szCs w:val="28"/>
          <w:lang w:val="en-GB"/>
        </w:rPr>
        <w:t>slov-k-o</w:t>
      </w:r>
      <w:r w:rsidRPr="00C70B8B">
        <w:rPr>
          <w:sz w:val="28"/>
          <w:szCs w:val="28"/>
          <w:lang w:val="en-GB"/>
        </w:rPr>
        <w:t xml:space="preserve"> → </w:t>
      </w:r>
      <w:r w:rsidRPr="00C70B8B">
        <w:rPr>
          <w:i/>
          <w:iCs/>
          <w:sz w:val="28"/>
          <w:szCs w:val="28"/>
          <w:lang w:val="en-GB"/>
        </w:rPr>
        <w:t>slov-íč-k-o</w:t>
      </w:r>
      <w:r w:rsidRPr="00C70B8B">
        <w:rPr>
          <w:sz w:val="28"/>
          <w:szCs w:val="28"/>
          <w:lang w:val="en-GB"/>
        </w:rPr>
        <w:t>)</w:t>
      </w:r>
    </w:p>
    <w:p w14:paraId="7627B45C" w14:textId="77777777" w:rsidR="00A1366E" w:rsidRPr="00C70B8B" w:rsidRDefault="00A1366E" w:rsidP="00C70B8B">
      <w:pPr>
        <w:spacing w:line="360" w:lineRule="auto"/>
        <w:ind w:firstLine="708"/>
        <w:jc w:val="both"/>
        <w:rPr>
          <w:sz w:val="28"/>
          <w:szCs w:val="28"/>
          <w:lang w:val="en-GB"/>
        </w:rPr>
      </w:pPr>
    </w:p>
    <w:p w14:paraId="10A1BE24"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 xml:space="preserve"> </w:t>
      </w:r>
      <w:r w:rsidRPr="00C70B8B">
        <w:rPr>
          <w:sz w:val="28"/>
          <w:szCs w:val="28"/>
          <w:lang w:val="en-GB"/>
        </w:rPr>
        <w:tab/>
      </w:r>
      <w:r w:rsidRPr="00C70B8B">
        <w:rPr>
          <w:i/>
          <w:iCs/>
          <w:sz w:val="28"/>
          <w:szCs w:val="28"/>
          <w:lang w:val="en-GB"/>
        </w:rPr>
        <w:t>mama</w:t>
      </w:r>
      <w:r w:rsidRPr="00C70B8B">
        <w:rPr>
          <w:sz w:val="28"/>
          <w:szCs w:val="28"/>
          <w:lang w:val="en-GB"/>
        </w:rPr>
        <w:t xml:space="preserve"> ‘mother’ → </w:t>
      </w:r>
      <w:r w:rsidRPr="00C70B8B">
        <w:rPr>
          <w:i/>
          <w:iCs/>
          <w:sz w:val="28"/>
          <w:szCs w:val="28"/>
          <w:lang w:val="en-GB"/>
        </w:rPr>
        <w:t>mam-k-a</w:t>
      </w:r>
      <w:r w:rsidRPr="00C70B8B">
        <w:rPr>
          <w:sz w:val="28"/>
          <w:szCs w:val="28"/>
          <w:lang w:val="en-GB"/>
        </w:rPr>
        <w:t xml:space="preserve"> → </w:t>
      </w:r>
      <w:r w:rsidRPr="00C70B8B">
        <w:rPr>
          <w:i/>
          <w:iCs/>
          <w:sz w:val="28"/>
          <w:szCs w:val="28"/>
          <w:lang w:val="en-GB"/>
        </w:rPr>
        <w:t>mam-ič-k-a</w:t>
      </w:r>
      <w:r w:rsidRPr="00C70B8B">
        <w:rPr>
          <w:sz w:val="28"/>
          <w:szCs w:val="28"/>
          <w:lang w:val="en-GB"/>
        </w:rPr>
        <w:t xml:space="preserve"> </w:t>
      </w:r>
    </w:p>
    <w:p w14:paraId="280834CF" w14:textId="77777777" w:rsidR="00C70B8B" w:rsidRPr="00C70B8B" w:rsidRDefault="00C70B8B" w:rsidP="0025388C">
      <w:pPr>
        <w:spacing w:line="360" w:lineRule="auto"/>
        <w:ind w:left="708" w:firstLine="708"/>
        <w:jc w:val="both"/>
        <w:rPr>
          <w:sz w:val="28"/>
          <w:szCs w:val="28"/>
          <w:lang w:val="en-GB"/>
        </w:rPr>
      </w:pPr>
      <w:r w:rsidRPr="00C70B8B">
        <w:rPr>
          <w:sz w:val="28"/>
          <w:szCs w:val="28"/>
          <w:lang w:val="en-GB"/>
        </w:rPr>
        <w:t xml:space="preserve">(cf. </w:t>
      </w:r>
      <w:r w:rsidRPr="00C70B8B">
        <w:rPr>
          <w:i/>
          <w:iCs/>
          <w:sz w:val="28"/>
          <w:szCs w:val="28"/>
          <w:lang w:val="en-GB"/>
        </w:rPr>
        <w:t>hlava</w:t>
      </w:r>
      <w:r w:rsidRPr="00C70B8B">
        <w:rPr>
          <w:sz w:val="28"/>
          <w:szCs w:val="28"/>
          <w:lang w:val="en-GB"/>
        </w:rPr>
        <w:t xml:space="preserve"> ‘head’ → </w:t>
      </w:r>
      <w:r w:rsidRPr="00C70B8B">
        <w:rPr>
          <w:i/>
          <w:iCs/>
          <w:sz w:val="28"/>
          <w:szCs w:val="28"/>
          <w:lang w:val="en-GB"/>
        </w:rPr>
        <w:t>hláv-k-a</w:t>
      </w:r>
      <w:r w:rsidRPr="00C70B8B">
        <w:rPr>
          <w:sz w:val="28"/>
          <w:szCs w:val="28"/>
          <w:lang w:val="en-GB"/>
        </w:rPr>
        <w:t xml:space="preserve"> → </w:t>
      </w:r>
      <w:r w:rsidRPr="00C70B8B">
        <w:rPr>
          <w:i/>
          <w:iCs/>
          <w:sz w:val="28"/>
          <w:szCs w:val="28"/>
          <w:lang w:val="en-GB"/>
        </w:rPr>
        <w:t>hlav-ič-k-a</w:t>
      </w:r>
      <w:r w:rsidRPr="00C70B8B">
        <w:rPr>
          <w:sz w:val="28"/>
          <w:szCs w:val="28"/>
          <w:lang w:val="en-GB"/>
        </w:rPr>
        <w:t xml:space="preserve">) </w:t>
      </w:r>
    </w:p>
    <w:p w14:paraId="504EC6F2" w14:textId="77777777" w:rsidR="00A1366E" w:rsidRPr="00C70B8B" w:rsidRDefault="00A1366E" w:rsidP="006527A7">
      <w:pPr>
        <w:spacing w:line="360" w:lineRule="auto"/>
        <w:jc w:val="both"/>
        <w:rPr>
          <w:sz w:val="28"/>
          <w:szCs w:val="28"/>
          <w:lang w:val="en-GB"/>
        </w:rPr>
      </w:pPr>
    </w:p>
    <w:p w14:paraId="4272FC88" w14:textId="36AA9A11" w:rsidR="00A1366E" w:rsidRPr="006527A7" w:rsidRDefault="00A1366E" w:rsidP="006527A7">
      <w:pPr>
        <w:spacing w:line="360" w:lineRule="auto"/>
        <w:jc w:val="center"/>
        <w:rPr>
          <w:b/>
          <w:bCs/>
          <w:sz w:val="28"/>
          <w:szCs w:val="28"/>
          <w:lang w:val="en-GB"/>
        </w:rPr>
      </w:pPr>
      <w:r w:rsidRPr="00C70B8B">
        <w:rPr>
          <w:i/>
          <w:iCs/>
          <w:sz w:val="28"/>
          <w:szCs w:val="28"/>
          <w:lang w:val="en-GB"/>
        </w:rPr>
        <w:t xml:space="preserve">Table 2. </w:t>
      </w:r>
      <w:r w:rsidRPr="006527A7">
        <w:rPr>
          <w:b/>
          <w:bCs/>
          <w:sz w:val="28"/>
          <w:szCs w:val="28"/>
          <w:lang w:val="en-GB"/>
        </w:rPr>
        <w:t>Combinability of DIM suffixes in Slovak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1379"/>
        <w:gridCol w:w="2060"/>
      </w:tblGrid>
      <w:tr w:rsidR="00C70B8B" w:rsidRPr="00C70B8B" w14:paraId="347825AE" w14:textId="77777777" w:rsidTr="006527A7">
        <w:trPr>
          <w:trHeight w:val="710"/>
          <w:jc w:val="center"/>
        </w:trPr>
        <w:tc>
          <w:tcPr>
            <w:tcW w:w="1528" w:type="dxa"/>
            <w:tcBorders>
              <w:bottom w:val="single" w:sz="4" w:space="0" w:color="auto"/>
            </w:tcBorders>
            <w:shd w:val="clear" w:color="auto" w:fill="D1D1D1"/>
          </w:tcPr>
          <w:p w14:paraId="446639E5" w14:textId="77777777" w:rsidR="00C70B8B" w:rsidRPr="00C70B8B" w:rsidRDefault="00C70B8B" w:rsidP="00A1366E">
            <w:pPr>
              <w:spacing w:line="360" w:lineRule="auto"/>
              <w:jc w:val="both"/>
              <w:rPr>
                <w:sz w:val="28"/>
                <w:szCs w:val="28"/>
                <w:lang w:val="en-GB"/>
              </w:rPr>
            </w:pPr>
            <w:r w:rsidRPr="006527A7">
              <w:rPr>
                <w:b/>
                <w:bCs/>
                <w:sz w:val="28"/>
                <w:szCs w:val="28"/>
                <w:lang w:val="en-GB"/>
              </w:rPr>
              <w:t>Nouns ending in</w:t>
            </w:r>
            <w:r w:rsidRPr="00C70B8B">
              <w:rPr>
                <w:sz w:val="28"/>
                <w:szCs w:val="28"/>
                <w:vertAlign w:val="superscript"/>
                <w:lang w:val="en-GB"/>
              </w:rPr>
              <w:footnoteReference w:id="14"/>
            </w:r>
          </w:p>
        </w:tc>
        <w:tc>
          <w:tcPr>
            <w:tcW w:w="1379" w:type="dxa"/>
            <w:shd w:val="clear" w:color="auto" w:fill="D1D1D1"/>
          </w:tcPr>
          <w:p w14:paraId="20C7D099" w14:textId="77777777" w:rsidR="00C70B8B" w:rsidRPr="006527A7" w:rsidRDefault="00C70B8B" w:rsidP="00A1366E">
            <w:pPr>
              <w:spacing w:line="360" w:lineRule="auto"/>
              <w:jc w:val="both"/>
              <w:rPr>
                <w:b/>
                <w:bCs/>
                <w:sz w:val="28"/>
                <w:szCs w:val="28"/>
                <w:lang w:val="en-GB"/>
              </w:rPr>
            </w:pPr>
            <w:r w:rsidRPr="006527A7">
              <w:rPr>
                <w:b/>
                <w:bCs/>
                <w:sz w:val="28"/>
                <w:szCs w:val="28"/>
                <w:lang w:val="en-GB"/>
              </w:rPr>
              <w:t>DIM1 suffixes</w:t>
            </w:r>
          </w:p>
        </w:tc>
        <w:tc>
          <w:tcPr>
            <w:tcW w:w="1470" w:type="dxa"/>
            <w:shd w:val="clear" w:color="auto" w:fill="D1D1D1"/>
          </w:tcPr>
          <w:p w14:paraId="2C9A3F39" w14:textId="77777777" w:rsidR="00C70B8B" w:rsidRPr="006527A7" w:rsidRDefault="00C70B8B" w:rsidP="00A1366E">
            <w:pPr>
              <w:spacing w:line="360" w:lineRule="auto"/>
              <w:jc w:val="both"/>
              <w:rPr>
                <w:b/>
                <w:bCs/>
                <w:sz w:val="28"/>
                <w:szCs w:val="28"/>
                <w:lang w:val="en-GB"/>
              </w:rPr>
            </w:pPr>
            <w:r w:rsidRPr="006527A7">
              <w:rPr>
                <w:b/>
                <w:bCs/>
                <w:sz w:val="28"/>
                <w:szCs w:val="28"/>
                <w:lang w:val="en-GB"/>
              </w:rPr>
              <w:t>DIM2 suffixes</w:t>
            </w:r>
          </w:p>
        </w:tc>
      </w:tr>
      <w:tr w:rsidR="00C70B8B" w:rsidRPr="00C70B8B" w14:paraId="7ED3D797" w14:textId="77777777" w:rsidTr="006527A7">
        <w:trPr>
          <w:jc w:val="center"/>
        </w:trPr>
        <w:tc>
          <w:tcPr>
            <w:tcW w:w="1528" w:type="dxa"/>
            <w:shd w:val="clear" w:color="auto" w:fill="D9D9D9"/>
          </w:tcPr>
          <w:p w14:paraId="004A51FE" w14:textId="77777777" w:rsidR="00C70B8B" w:rsidRPr="006527A7" w:rsidRDefault="00C70B8B" w:rsidP="006527A7">
            <w:pPr>
              <w:spacing w:line="360" w:lineRule="auto"/>
              <w:jc w:val="center"/>
              <w:rPr>
                <w:b/>
                <w:bCs/>
                <w:sz w:val="28"/>
                <w:szCs w:val="28"/>
                <w:lang w:val="en-GB"/>
              </w:rPr>
            </w:pPr>
            <w:r w:rsidRPr="006527A7">
              <w:rPr>
                <w:b/>
                <w:bCs/>
                <w:sz w:val="28"/>
                <w:szCs w:val="28"/>
                <w:lang w:val="en-GB"/>
              </w:rPr>
              <w:t>-C</w:t>
            </w:r>
            <w:r w:rsidRPr="006527A7">
              <w:rPr>
                <w:b/>
                <w:bCs/>
                <w:sz w:val="28"/>
                <w:szCs w:val="28"/>
                <w:vertAlign w:val="superscript"/>
                <w:lang w:val="en-GB"/>
              </w:rPr>
              <w:footnoteReference w:id="15"/>
            </w:r>
          </w:p>
        </w:tc>
        <w:tc>
          <w:tcPr>
            <w:tcW w:w="1379" w:type="dxa"/>
            <w:shd w:val="clear" w:color="auto" w:fill="auto"/>
          </w:tcPr>
          <w:p w14:paraId="3E381F37" w14:textId="77777777" w:rsidR="00C70B8B" w:rsidRPr="00C70B8B" w:rsidRDefault="00C70B8B" w:rsidP="00A1366E">
            <w:pPr>
              <w:spacing w:line="360" w:lineRule="auto"/>
              <w:jc w:val="center"/>
              <w:rPr>
                <w:sz w:val="28"/>
                <w:szCs w:val="28"/>
                <w:lang w:val="en-GB"/>
              </w:rPr>
            </w:pPr>
            <w:r w:rsidRPr="00C70B8B">
              <w:rPr>
                <w:sz w:val="28"/>
                <w:szCs w:val="28"/>
                <w:lang w:val="en-GB"/>
              </w:rPr>
              <w:t>-ík/-ik-</w:t>
            </w:r>
          </w:p>
        </w:tc>
        <w:tc>
          <w:tcPr>
            <w:tcW w:w="1470" w:type="dxa"/>
            <w:shd w:val="clear" w:color="auto" w:fill="auto"/>
          </w:tcPr>
          <w:p w14:paraId="0A1265B0"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-ek-</w:t>
            </w:r>
          </w:p>
        </w:tc>
      </w:tr>
      <w:tr w:rsidR="00C70B8B" w:rsidRPr="00C70B8B" w14:paraId="0EE2817C" w14:textId="77777777" w:rsidTr="006527A7">
        <w:trPr>
          <w:jc w:val="center"/>
        </w:trPr>
        <w:tc>
          <w:tcPr>
            <w:tcW w:w="1528" w:type="dxa"/>
            <w:tcBorders>
              <w:bottom w:val="single" w:sz="4" w:space="0" w:color="auto"/>
            </w:tcBorders>
            <w:shd w:val="clear" w:color="auto" w:fill="D9D9D9"/>
          </w:tcPr>
          <w:p w14:paraId="2002C713" w14:textId="77777777" w:rsidR="00C70B8B" w:rsidRPr="006527A7" w:rsidRDefault="00C70B8B" w:rsidP="006527A7">
            <w:pPr>
              <w:spacing w:line="360" w:lineRule="auto"/>
              <w:ind w:firstLine="708"/>
              <w:jc w:val="center"/>
              <w:rPr>
                <w:b/>
                <w:bCs/>
                <w:sz w:val="28"/>
                <w:szCs w:val="28"/>
                <w:lang w:val="en-GB"/>
              </w:rPr>
            </w:pPr>
          </w:p>
        </w:tc>
        <w:tc>
          <w:tcPr>
            <w:tcW w:w="1379" w:type="dxa"/>
            <w:tcBorders>
              <w:bottom w:val="single" w:sz="4" w:space="0" w:color="auto"/>
            </w:tcBorders>
            <w:shd w:val="clear" w:color="auto" w:fill="auto"/>
          </w:tcPr>
          <w:p w14:paraId="259BEA43" w14:textId="77777777" w:rsidR="00C70B8B" w:rsidRPr="00C70B8B" w:rsidRDefault="00C70B8B" w:rsidP="00A1366E">
            <w:pPr>
              <w:spacing w:line="360" w:lineRule="auto"/>
              <w:jc w:val="center"/>
              <w:rPr>
                <w:sz w:val="28"/>
                <w:szCs w:val="28"/>
                <w:lang w:val="en-GB"/>
              </w:rPr>
            </w:pPr>
            <w:r w:rsidRPr="00C70B8B">
              <w:rPr>
                <w:sz w:val="28"/>
                <w:szCs w:val="28"/>
                <w:lang w:val="en-GB"/>
              </w:rPr>
              <w:t>-ok-</w:t>
            </w:r>
          </w:p>
        </w:tc>
        <w:tc>
          <w:tcPr>
            <w:tcW w:w="1470" w:type="dxa"/>
            <w:tcBorders>
              <w:bottom w:val="single" w:sz="4" w:space="0" w:color="auto"/>
            </w:tcBorders>
            <w:shd w:val="clear" w:color="auto" w:fill="auto"/>
          </w:tcPr>
          <w:p w14:paraId="6976D551"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-ek-</w:t>
            </w:r>
          </w:p>
        </w:tc>
      </w:tr>
      <w:tr w:rsidR="00C70B8B" w:rsidRPr="00C70B8B" w14:paraId="50DC07A4" w14:textId="77777777" w:rsidTr="006527A7">
        <w:trPr>
          <w:jc w:val="center"/>
        </w:trPr>
        <w:tc>
          <w:tcPr>
            <w:tcW w:w="1528" w:type="dxa"/>
            <w:tcBorders>
              <w:bottom w:val="single" w:sz="4" w:space="0" w:color="auto"/>
            </w:tcBorders>
            <w:shd w:val="clear" w:color="auto" w:fill="D9D9D9"/>
          </w:tcPr>
          <w:p w14:paraId="228E2B98" w14:textId="77777777" w:rsidR="00C70B8B" w:rsidRPr="006527A7" w:rsidRDefault="00C70B8B" w:rsidP="006527A7">
            <w:pPr>
              <w:spacing w:line="360" w:lineRule="auto"/>
              <w:ind w:firstLine="708"/>
              <w:jc w:val="center"/>
              <w:rPr>
                <w:b/>
                <w:bCs/>
                <w:sz w:val="28"/>
                <w:szCs w:val="28"/>
                <w:lang w:val="en-GB"/>
              </w:rPr>
            </w:pPr>
          </w:p>
        </w:tc>
        <w:tc>
          <w:tcPr>
            <w:tcW w:w="1379" w:type="dxa"/>
            <w:tcBorders>
              <w:bottom w:val="single" w:sz="4" w:space="0" w:color="auto"/>
            </w:tcBorders>
            <w:shd w:val="clear" w:color="auto" w:fill="auto"/>
          </w:tcPr>
          <w:p w14:paraId="432B2CE0" w14:textId="77777777" w:rsidR="00C70B8B" w:rsidRPr="00C70B8B" w:rsidRDefault="00C70B8B" w:rsidP="00A1366E">
            <w:pPr>
              <w:spacing w:line="360" w:lineRule="auto"/>
              <w:jc w:val="center"/>
              <w:rPr>
                <w:sz w:val="28"/>
                <w:szCs w:val="28"/>
                <w:lang w:val="en-GB"/>
              </w:rPr>
            </w:pPr>
            <w:r w:rsidRPr="00C70B8B">
              <w:rPr>
                <w:sz w:val="28"/>
                <w:szCs w:val="28"/>
                <w:lang w:val="en-GB"/>
              </w:rPr>
              <w:t>-k-</w:t>
            </w:r>
          </w:p>
        </w:tc>
        <w:tc>
          <w:tcPr>
            <w:tcW w:w="1470" w:type="dxa"/>
            <w:tcBorders>
              <w:bottom w:val="single" w:sz="4" w:space="0" w:color="auto"/>
            </w:tcBorders>
            <w:shd w:val="clear" w:color="auto" w:fill="auto"/>
          </w:tcPr>
          <w:p w14:paraId="6A65723A"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-k-</w:t>
            </w:r>
          </w:p>
        </w:tc>
      </w:tr>
      <w:tr w:rsidR="00C70B8B" w:rsidRPr="00C70B8B" w14:paraId="14142353" w14:textId="77777777" w:rsidTr="006527A7">
        <w:trPr>
          <w:trHeight w:val="262"/>
          <w:jc w:val="center"/>
        </w:trPr>
        <w:tc>
          <w:tcPr>
            <w:tcW w:w="1528" w:type="dxa"/>
            <w:shd w:val="clear" w:color="auto" w:fill="D9D9D9"/>
          </w:tcPr>
          <w:p w14:paraId="241DFFFD" w14:textId="77777777" w:rsidR="00C70B8B" w:rsidRPr="006527A7" w:rsidRDefault="00C70B8B" w:rsidP="006527A7">
            <w:pPr>
              <w:spacing w:line="360" w:lineRule="auto"/>
              <w:jc w:val="center"/>
              <w:rPr>
                <w:b/>
                <w:bCs/>
                <w:sz w:val="28"/>
                <w:szCs w:val="28"/>
                <w:lang w:val="en-GB"/>
              </w:rPr>
            </w:pPr>
            <w:r w:rsidRPr="006527A7">
              <w:rPr>
                <w:b/>
                <w:bCs/>
                <w:sz w:val="28"/>
                <w:szCs w:val="28"/>
                <w:lang w:val="en-GB"/>
              </w:rPr>
              <w:t>-a</w:t>
            </w:r>
          </w:p>
          <w:p w14:paraId="2DF2457C" w14:textId="77777777" w:rsidR="00C70B8B" w:rsidRPr="006527A7" w:rsidRDefault="00C70B8B" w:rsidP="006527A7">
            <w:pPr>
              <w:spacing w:line="360" w:lineRule="auto"/>
              <w:ind w:firstLine="708"/>
              <w:jc w:val="center"/>
              <w:rPr>
                <w:b/>
                <w:bCs/>
                <w:sz w:val="28"/>
                <w:szCs w:val="28"/>
                <w:lang w:val="en-GB"/>
              </w:rPr>
            </w:pPr>
          </w:p>
        </w:tc>
        <w:tc>
          <w:tcPr>
            <w:tcW w:w="1379" w:type="dxa"/>
            <w:shd w:val="clear" w:color="auto" w:fill="auto"/>
          </w:tcPr>
          <w:p w14:paraId="42605ED8" w14:textId="77777777" w:rsidR="00C70B8B" w:rsidRPr="00C70B8B" w:rsidRDefault="00C70B8B" w:rsidP="00A1366E">
            <w:pPr>
              <w:spacing w:line="360" w:lineRule="auto"/>
              <w:jc w:val="center"/>
              <w:rPr>
                <w:sz w:val="28"/>
                <w:szCs w:val="28"/>
                <w:lang w:val="en-GB"/>
              </w:rPr>
            </w:pPr>
            <w:r w:rsidRPr="00C70B8B">
              <w:rPr>
                <w:sz w:val="28"/>
                <w:szCs w:val="28"/>
                <w:lang w:val="en-GB"/>
              </w:rPr>
              <w:t>-k-</w:t>
            </w:r>
          </w:p>
        </w:tc>
        <w:tc>
          <w:tcPr>
            <w:tcW w:w="1470" w:type="dxa"/>
            <w:shd w:val="clear" w:color="auto" w:fill="auto"/>
          </w:tcPr>
          <w:p w14:paraId="0623522C"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-k-</w:t>
            </w:r>
          </w:p>
        </w:tc>
      </w:tr>
      <w:tr w:rsidR="00C70B8B" w:rsidRPr="00C70B8B" w14:paraId="5D57F15F" w14:textId="77777777" w:rsidTr="006527A7">
        <w:trPr>
          <w:jc w:val="center"/>
        </w:trPr>
        <w:tc>
          <w:tcPr>
            <w:tcW w:w="1528" w:type="dxa"/>
            <w:vMerge w:val="restart"/>
            <w:shd w:val="clear" w:color="auto" w:fill="D9D9D9"/>
          </w:tcPr>
          <w:p w14:paraId="639BE99D" w14:textId="77777777" w:rsidR="00C70B8B" w:rsidRPr="006527A7" w:rsidRDefault="00C70B8B" w:rsidP="006527A7">
            <w:pPr>
              <w:spacing w:line="360" w:lineRule="auto"/>
              <w:ind w:firstLine="708"/>
              <w:jc w:val="center"/>
              <w:rPr>
                <w:b/>
                <w:bCs/>
                <w:sz w:val="28"/>
                <w:szCs w:val="28"/>
                <w:lang w:val="en-GB"/>
              </w:rPr>
            </w:pPr>
          </w:p>
        </w:tc>
        <w:tc>
          <w:tcPr>
            <w:tcW w:w="1379" w:type="dxa"/>
            <w:vMerge w:val="restart"/>
            <w:shd w:val="clear" w:color="auto" w:fill="auto"/>
          </w:tcPr>
          <w:p w14:paraId="6F5E0A4B" w14:textId="77777777" w:rsidR="00C70B8B" w:rsidRPr="00C70B8B" w:rsidRDefault="00C70B8B" w:rsidP="00C70B8B">
            <w:pPr>
              <w:spacing w:line="360" w:lineRule="auto"/>
              <w:ind w:firstLine="708"/>
              <w:jc w:val="both"/>
              <w:rPr>
                <w:sz w:val="28"/>
                <w:szCs w:val="28"/>
                <w:lang w:val="en-GB"/>
              </w:rPr>
            </w:pPr>
          </w:p>
        </w:tc>
        <w:tc>
          <w:tcPr>
            <w:tcW w:w="1470" w:type="dxa"/>
            <w:shd w:val="clear" w:color="auto" w:fill="auto"/>
          </w:tcPr>
          <w:p w14:paraId="05BDCC6C"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-ušk- (unproductive)</w:t>
            </w:r>
          </w:p>
        </w:tc>
      </w:tr>
      <w:tr w:rsidR="00C70B8B" w:rsidRPr="00C70B8B" w14:paraId="6290BB9A" w14:textId="77777777" w:rsidTr="006527A7">
        <w:trPr>
          <w:jc w:val="center"/>
        </w:trPr>
        <w:tc>
          <w:tcPr>
            <w:tcW w:w="1528" w:type="dxa"/>
            <w:vMerge/>
            <w:tcBorders>
              <w:bottom w:val="single" w:sz="4" w:space="0" w:color="auto"/>
            </w:tcBorders>
            <w:shd w:val="clear" w:color="auto" w:fill="D9D9D9"/>
          </w:tcPr>
          <w:p w14:paraId="11D3B4D0" w14:textId="77777777" w:rsidR="00C70B8B" w:rsidRPr="006527A7" w:rsidRDefault="00C70B8B" w:rsidP="006527A7">
            <w:pPr>
              <w:spacing w:line="360" w:lineRule="auto"/>
              <w:ind w:firstLine="708"/>
              <w:jc w:val="center"/>
              <w:rPr>
                <w:b/>
                <w:bCs/>
                <w:sz w:val="28"/>
                <w:szCs w:val="28"/>
                <w:lang w:val="en-GB"/>
              </w:rPr>
            </w:pPr>
          </w:p>
        </w:tc>
        <w:tc>
          <w:tcPr>
            <w:tcW w:w="1379" w:type="dxa"/>
            <w:vMerge/>
            <w:tcBorders>
              <w:bottom w:val="single" w:sz="4" w:space="0" w:color="auto"/>
            </w:tcBorders>
            <w:shd w:val="clear" w:color="auto" w:fill="auto"/>
          </w:tcPr>
          <w:p w14:paraId="01CC473D" w14:textId="77777777" w:rsidR="00C70B8B" w:rsidRPr="00C70B8B" w:rsidRDefault="00C70B8B" w:rsidP="00C70B8B">
            <w:pPr>
              <w:spacing w:line="360" w:lineRule="auto"/>
              <w:ind w:firstLine="708"/>
              <w:jc w:val="both"/>
              <w:rPr>
                <w:sz w:val="28"/>
                <w:szCs w:val="28"/>
                <w:lang w:val="en-GB"/>
              </w:rPr>
            </w:pPr>
          </w:p>
        </w:tc>
        <w:tc>
          <w:tcPr>
            <w:tcW w:w="1470" w:type="dxa"/>
            <w:tcBorders>
              <w:bottom w:val="single" w:sz="4" w:space="0" w:color="auto"/>
            </w:tcBorders>
            <w:shd w:val="clear" w:color="auto" w:fill="auto"/>
          </w:tcPr>
          <w:p w14:paraId="14D5A111" w14:textId="77777777" w:rsidR="00C70B8B" w:rsidRPr="00C70B8B" w:rsidRDefault="00C70B8B" w:rsidP="006527A7">
            <w:pPr>
              <w:spacing w:line="360" w:lineRule="auto"/>
              <w:jc w:val="both"/>
              <w:rPr>
                <w:sz w:val="28"/>
                <w:szCs w:val="28"/>
                <w:lang w:val="en-GB"/>
              </w:rPr>
            </w:pPr>
            <w:r w:rsidRPr="00C70B8B">
              <w:rPr>
                <w:sz w:val="28"/>
                <w:szCs w:val="28"/>
                <w:lang w:val="en-GB"/>
              </w:rPr>
              <w:t>-enk-/-ienk- (unproductive)</w:t>
            </w:r>
            <w:r w:rsidRPr="00C70B8B">
              <w:rPr>
                <w:sz w:val="28"/>
                <w:szCs w:val="28"/>
                <w:vertAlign w:val="superscript"/>
                <w:lang w:val="en-GB"/>
              </w:rPr>
              <w:footnoteReference w:id="16"/>
            </w:r>
          </w:p>
        </w:tc>
      </w:tr>
      <w:tr w:rsidR="00C70B8B" w:rsidRPr="00C70B8B" w14:paraId="7C7DEB1E" w14:textId="77777777" w:rsidTr="006527A7">
        <w:trPr>
          <w:jc w:val="center"/>
        </w:trPr>
        <w:tc>
          <w:tcPr>
            <w:tcW w:w="1528" w:type="dxa"/>
            <w:shd w:val="clear" w:color="auto" w:fill="D9D9D9"/>
          </w:tcPr>
          <w:p w14:paraId="6579FD27" w14:textId="77777777" w:rsidR="00C70B8B" w:rsidRPr="006527A7" w:rsidRDefault="00C70B8B" w:rsidP="006527A7">
            <w:pPr>
              <w:spacing w:line="360" w:lineRule="auto"/>
              <w:jc w:val="center"/>
              <w:rPr>
                <w:b/>
                <w:bCs/>
                <w:sz w:val="28"/>
                <w:szCs w:val="28"/>
                <w:lang w:val="en-GB"/>
              </w:rPr>
            </w:pPr>
            <w:r w:rsidRPr="006527A7">
              <w:rPr>
                <w:b/>
                <w:bCs/>
                <w:sz w:val="28"/>
                <w:szCs w:val="28"/>
                <w:lang w:val="en-GB"/>
              </w:rPr>
              <w:t>-o</w:t>
            </w:r>
          </w:p>
        </w:tc>
        <w:tc>
          <w:tcPr>
            <w:tcW w:w="1379" w:type="dxa"/>
            <w:shd w:val="clear" w:color="auto" w:fill="auto"/>
          </w:tcPr>
          <w:p w14:paraId="13F1A4D3" w14:textId="77777777" w:rsidR="00C70B8B" w:rsidRPr="00C70B8B" w:rsidRDefault="00C70B8B" w:rsidP="00A1366E">
            <w:pPr>
              <w:spacing w:line="360" w:lineRule="auto"/>
              <w:jc w:val="center"/>
              <w:rPr>
                <w:sz w:val="28"/>
                <w:szCs w:val="28"/>
                <w:lang w:val="en-GB"/>
              </w:rPr>
            </w:pPr>
            <w:r w:rsidRPr="00C70B8B">
              <w:rPr>
                <w:sz w:val="28"/>
                <w:szCs w:val="28"/>
                <w:lang w:val="en-GB"/>
              </w:rPr>
              <w:t>-k-</w:t>
            </w:r>
          </w:p>
        </w:tc>
        <w:tc>
          <w:tcPr>
            <w:tcW w:w="1470" w:type="dxa"/>
            <w:shd w:val="clear" w:color="auto" w:fill="auto"/>
          </w:tcPr>
          <w:p w14:paraId="384CFC75"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-k-</w:t>
            </w:r>
          </w:p>
        </w:tc>
      </w:tr>
      <w:tr w:rsidR="00C70B8B" w:rsidRPr="00C70B8B" w14:paraId="764B8990" w14:textId="77777777" w:rsidTr="006527A7">
        <w:trPr>
          <w:jc w:val="center"/>
        </w:trPr>
        <w:tc>
          <w:tcPr>
            <w:tcW w:w="1528" w:type="dxa"/>
            <w:shd w:val="clear" w:color="auto" w:fill="D9D9D9"/>
          </w:tcPr>
          <w:p w14:paraId="05B1DD35" w14:textId="77777777" w:rsidR="00C70B8B" w:rsidRPr="00C70B8B" w:rsidRDefault="00C70B8B" w:rsidP="00C70B8B">
            <w:pPr>
              <w:spacing w:line="360" w:lineRule="auto"/>
              <w:ind w:firstLine="708"/>
              <w:jc w:val="both"/>
              <w:rPr>
                <w:sz w:val="28"/>
                <w:szCs w:val="28"/>
                <w:lang w:val="en-GB"/>
              </w:rPr>
            </w:pPr>
          </w:p>
        </w:tc>
        <w:tc>
          <w:tcPr>
            <w:tcW w:w="1379" w:type="dxa"/>
            <w:shd w:val="clear" w:color="auto" w:fill="auto"/>
          </w:tcPr>
          <w:p w14:paraId="137FDEBF" w14:textId="77777777" w:rsidR="00C70B8B" w:rsidRPr="00C70B8B" w:rsidRDefault="00C70B8B" w:rsidP="00A1366E">
            <w:pPr>
              <w:spacing w:line="360" w:lineRule="auto"/>
              <w:jc w:val="center"/>
              <w:rPr>
                <w:sz w:val="28"/>
                <w:szCs w:val="28"/>
                <w:lang w:val="en-GB"/>
              </w:rPr>
            </w:pPr>
            <w:r w:rsidRPr="00C70B8B">
              <w:rPr>
                <w:sz w:val="28"/>
                <w:szCs w:val="28"/>
                <w:lang w:val="en-GB"/>
              </w:rPr>
              <w:t>-k-</w:t>
            </w:r>
          </w:p>
        </w:tc>
        <w:tc>
          <w:tcPr>
            <w:tcW w:w="1470" w:type="dxa"/>
            <w:shd w:val="clear" w:color="auto" w:fill="auto"/>
          </w:tcPr>
          <w:p w14:paraId="2B910A79"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-ek-</w:t>
            </w:r>
          </w:p>
        </w:tc>
      </w:tr>
      <w:tr w:rsidR="00C70B8B" w:rsidRPr="00C70B8B" w14:paraId="626A10C4" w14:textId="77777777" w:rsidTr="006527A7">
        <w:trPr>
          <w:jc w:val="center"/>
        </w:trPr>
        <w:tc>
          <w:tcPr>
            <w:tcW w:w="1528" w:type="dxa"/>
            <w:shd w:val="clear" w:color="auto" w:fill="D9D9D9"/>
          </w:tcPr>
          <w:p w14:paraId="4AE94FB3" w14:textId="77777777" w:rsidR="00C70B8B" w:rsidRPr="00C70B8B" w:rsidRDefault="00C70B8B" w:rsidP="00C70B8B">
            <w:pPr>
              <w:spacing w:line="360" w:lineRule="auto"/>
              <w:ind w:firstLine="708"/>
              <w:jc w:val="both"/>
              <w:rPr>
                <w:sz w:val="28"/>
                <w:szCs w:val="28"/>
                <w:lang w:val="en-GB"/>
              </w:rPr>
            </w:pPr>
          </w:p>
        </w:tc>
        <w:tc>
          <w:tcPr>
            <w:tcW w:w="1379" w:type="dxa"/>
            <w:shd w:val="clear" w:color="auto" w:fill="auto"/>
          </w:tcPr>
          <w:p w14:paraId="73A35F90" w14:textId="77777777" w:rsidR="00C70B8B" w:rsidRPr="00C70B8B" w:rsidRDefault="00C70B8B" w:rsidP="00C70B8B">
            <w:pPr>
              <w:spacing w:line="360" w:lineRule="auto"/>
              <w:ind w:firstLine="708"/>
              <w:jc w:val="both"/>
              <w:rPr>
                <w:sz w:val="28"/>
                <w:szCs w:val="28"/>
                <w:lang w:val="en-GB"/>
              </w:rPr>
            </w:pPr>
          </w:p>
        </w:tc>
        <w:tc>
          <w:tcPr>
            <w:tcW w:w="1470" w:type="dxa"/>
            <w:shd w:val="clear" w:color="auto" w:fill="auto"/>
          </w:tcPr>
          <w:p w14:paraId="5D9619D6" w14:textId="7DD8E9D9" w:rsidR="00C70B8B" w:rsidRPr="00C70B8B" w:rsidRDefault="00C70B8B" w:rsidP="006527A7">
            <w:pPr>
              <w:spacing w:line="360" w:lineRule="auto"/>
              <w:ind w:firstLine="708"/>
              <w:rPr>
                <w:sz w:val="28"/>
                <w:szCs w:val="28"/>
                <w:lang w:val="en-GB"/>
              </w:rPr>
            </w:pPr>
            <w:r w:rsidRPr="00C70B8B">
              <w:rPr>
                <w:sz w:val="28"/>
                <w:szCs w:val="28"/>
                <w:lang w:val="en-GB"/>
              </w:rPr>
              <w:t>-ušk- (unproductive)</w:t>
            </w:r>
          </w:p>
        </w:tc>
      </w:tr>
    </w:tbl>
    <w:p w14:paraId="379A1726" w14:textId="77777777" w:rsidR="00A1366E" w:rsidRDefault="00A1366E" w:rsidP="00C70B8B">
      <w:pPr>
        <w:spacing w:line="360" w:lineRule="auto"/>
        <w:ind w:firstLine="708"/>
        <w:jc w:val="both"/>
        <w:rPr>
          <w:sz w:val="28"/>
          <w:szCs w:val="28"/>
          <w:lang w:val="en-GB"/>
        </w:rPr>
      </w:pPr>
    </w:p>
    <w:p w14:paraId="51E6524F" w14:textId="131C1719" w:rsidR="00C70B8B" w:rsidRPr="00A1366E" w:rsidRDefault="00C70B8B" w:rsidP="00C70B8B">
      <w:pPr>
        <w:spacing w:line="360" w:lineRule="auto"/>
        <w:ind w:firstLine="708"/>
        <w:jc w:val="both"/>
        <w:rPr>
          <w:b/>
          <w:bCs/>
          <w:sz w:val="28"/>
          <w:szCs w:val="28"/>
          <w:lang w:val="en-GB"/>
        </w:rPr>
      </w:pPr>
      <w:r w:rsidRPr="00A1366E">
        <w:rPr>
          <w:b/>
          <w:bCs/>
          <w:sz w:val="28"/>
          <w:szCs w:val="28"/>
          <w:lang w:val="en-GB"/>
        </w:rPr>
        <w:t>Comparison of second-grade diminutives in Czech and Slovak</w:t>
      </w:r>
    </w:p>
    <w:p w14:paraId="0BF0730D" w14:textId="77777777" w:rsidR="00C70B8B" w:rsidRPr="00C70B8B" w:rsidRDefault="00C70B8B" w:rsidP="00C70B8B">
      <w:pPr>
        <w:spacing w:line="360" w:lineRule="auto"/>
        <w:ind w:firstLine="708"/>
        <w:jc w:val="both"/>
        <w:rPr>
          <w:sz w:val="28"/>
          <w:szCs w:val="28"/>
          <w:lang w:val="en-US"/>
        </w:rPr>
      </w:pPr>
      <w:r w:rsidRPr="00C70B8B">
        <w:rPr>
          <w:sz w:val="28"/>
          <w:szCs w:val="28"/>
          <w:lang w:val="en-GB"/>
        </w:rPr>
        <w:t xml:space="preserve">Looking at both languages under analysis, we can find similarities but also differences in the way the second-grade diminutives are formed. As to the similarities, </w:t>
      </w:r>
      <w:r w:rsidRPr="00C70B8B">
        <w:rPr>
          <w:sz w:val="28"/>
          <w:szCs w:val="28"/>
          <w:lang w:val="en-US"/>
        </w:rPr>
        <w:t xml:space="preserve">both Czech and Slovak use two suffixes for the derivation of DIM2 nouns: </w:t>
      </w:r>
      <w:r w:rsidRPr="00C70B8B">
        <w:rPr>
          <w:i/>
          <w:iCs/>
          <w:sz w:val="28"/>
          <w:szCs w:val="28"/>
          <w:lang w:val="en-US"/>
        </w:rPr>
        <w:t xml:space="preserve">-ek- </w:t>
      </w:r>
      <w:r w:rsidRPr="00C70B8B">
        <w:rPr>
          <w:sz w:val="28"/>
          <w:szCs w:val="28"/>
          <w:lang w:val="en-US"/>
        </w:rPr>
        <w:t xml:space="preserve">and </w:t>
      </w:r>
      <w:r w:rsidRPr="00C70B8B">
        <w:rPr>
          <w:i/>
          <w:iCs/>
          <w:sz w:val="28"/>
          <w:szCs w:val="28"/>
          <w:lang w:val="en-US"/>
        </w:rPr>
        <w:t>-k-.</w:t>
      </w:r>
      <w:r w:rsidRPr="00C70B8B">
        <w:rPr>
          <w:iCs/>
          <w:sz w:val="28"/>
          <w:szCs w:val="28"/>
          <w:lang w:val="en-US"/>
        </w:rPr>
        <w:t xml:space="preserve"> Both are productive</w:t>
      </w:r>
      <w:r w:rsidRPr="00C70B8B">
        <w:rPr>
          <w:sz w:val="28"/>
          <w:szCs w:val="28"/>
          <w:lang w:val="en-US"/>
        </w:rPr>
        <w:t xml:space="preserve">. There are two differences between the Czech and the Slovak DIM2 suffixes: </w:t>
      </w:r>
    </w:p>
    <w:p w14:paraId="227A5EBD" w14:textId="77777777" w:rsidR="00C70B8B" w:rsidRPr="00C70B8B" w:rsidRDefault="00C70B8B" w:rsidP="00C70B8B">
      <w:pPr>
        <w:spacing w:line="360" w:lineRule="auto"/>
        <w:ind w:firstLine="708"/>
        <w:jc w:val="both"/>
        <w:rPr>
          <w:sz w:val="28"/>
          <w:szCs w:val="28"/>
          <w:lang w:val="en-US"/>
        </w:rPr>
      </w:pPr>
      <w:r w:rsidRPr="00C70B8B">
        <w:rPr>
          <w:sz w:val="28"/>
          <w:szCs w:val="28"/>
          <w:lang w:val="en-US"/>
        </w:rPr>
        <w:t xml:space="preserve">(1) Slovak uses </w:t>
      </w:r>
      <w:r w:rsidRPr="00C70B8B">
        <w:rPr>
          <w:i/>
          <w:iCs/>
          <w:sz w:val="28"/>
          <w:szCs w:val="28"/>
          <w:lang w:val="de-AT"/>
        </w:rPr>
        <w:t>-</w:t>
      </w:r>
      <w:r w:rsidRPr="00C70B8B">
        <w:rPr>
          <w:i/>
          <w:iCs/>
          <w:sz w:val="28"/>
          <w:szCs w:val="28"/>
          <w:lang w:val="en-US"/>
        </w:rPr>
        <w:t xml:space="preserve">ek </w:t>
      </w:r>
      <w:r w:rsidRPr="00C70B8B">
        <w:rPr>
          <w:sz w:val="28"/>
          <w:szCs w:val="28"/>
          <w:lang w:val="en-US"/>
        </w:rPr>
        <w:t>for the derivation of DIM1 much less frequently than Czech does, for example:</w:t>
      </w:r>
    </w:p>
    <w:p w14:paraId="4B914829" w14:textId="77777777" w:rsidR="00C70B8B" w:rsidRPr="00C70B8B" w:rsidRDefault="00C70B8B" w:rsidP="00C70B8B">
      <w:pPr>
        <w:spacing w:line="360" w:lineRule="auto"/>
        <w:ind w:firstLine="708"/>
        <w:jc w:val="both"/>
        <w:rPr>
          <w:sz w:val="28"/>
          <w:szCs w:val="28"/>
          <w:lang w:val="en-US"/>
        </w:rPr>
      </w:pPr>
      <w:r w:rsidRPr="00C70B8B">
        <w:rPr>
          <w:sz w:val="28"/>
          <w:szCs w:val="28"/>
          <w:lang w:val="sv-SE"/>
        </w:rPr>
        <w:tab/>
      </w:r>
      <w:r w:rsidRPr="00C70B8B">
        <w:rPr>
          <w:sz w:val="28"/>
          <w:szCs w:val="28"/>
          <w:lang w:val="sv-SE"/>
        </w:rPr>
        <w:tab/>
        <w:t xml:space="preserve">Cz. </w:t>
      </w:r>
      <w:r w:rsidRPr="00C70B8B">
        <w:rPr>
          <w:i/>
          <w:iCs/>
          <w:sz w:val="28"/>
          <w:szCs w:val="28"/>
          <w:lang w:val="sv-SE"/>
        </w:rPr>
        <w:t xml:space="preserve">rám </w:t>
      </w:r>
      <w:r w:rsidRPr="00C70B8B">
        <w:rPr>
          <w:iCs/>
          <w:sz w:val="28"/>
          <w:szCs w:val="28"/>
          <w:lang w:val="sv-SE"/>
        </w:rPr>
        <w:t>‘</w:t>
      </w:r>
      <w:r w:rsidRPr="00C70B8B">
        <w:rPr>
          <w:sz w:val="28"/>
          <w:szCs w:val="28"/>
          <w:lang w:val="sv-SE"/>
        </w:rPr>
        <w:t>frame’ →</w:t>
      </w:r>
      <w:r w:rsidRPr="00C70B8B">
        <w:rPr>
          <w:i/>
          <w:iCs/>
          <w:sz w:val="28"/>
          <w:szCs w:val="28"/>
          <w:lang w:val="sv-SE"/>
        </w:rPr>
        <w:t xml:space="preserve"> rám-ek-</w:t>
      </w:r>
      <w:r w:rsidRPr="00C70B8B">
        <w:rPr>
          <w:sz w:val="28"/>
          <w:szCs w:val="28"/>
          <w:lang w:val="en-US"/>
        </w:rPr>
        <w:t>ø</w:t>
      </w:r>
      <w:r w:rsidRPr="00C70B8B">
        <w:rPr>
          <w:sz w:val="28"/>
          <w:szCs w:val="28"/>
          <w:lang w:val="sv-SE"/>
        </w:rPr>
        <w:t xml:space="preserve"> →</w:t>
      </w:r>
      <w:r w:rsidRPr="00C70B8B">
        <w:rPr>
          <w:sz w:val="28"/>
          <w:szCs w:val="28"/>
          <w:lang w:val="en-GB"/>
        </w:rPr>
        <w:t xml:space="preserve"> </w:t>
      </w:r>
      <w:r w:rsidRPr="00C70B8B">
        <w:rPr>
          <w:i/>
          <w:iCs/>
          <w:sz w:val="28"/>
          <w:szCs w:val="28"/>
          <w:lang w:val="sv-SE"/>
        </w:rPr>
        <w:t>rám-eč-ek-</w:t>
      </w:r>
      <w:r w:rsidRPr="00C70B8B">
        <w:rPr>
          <w:sz w:val="28"/>
          <w:szCs w:val="28"/>
          <w:lang w:val="en-US"/>
        </w:rPr>
        <w:t>ø</w:t>
      </w:r>
      <w:r w:rsidRPr="00C70B8B">
        <w:rPr>
          <w:sz w:val="28"/>
          <w:szCs w:val="28"/>
          <w:lang w:val="sv-SE"/>
        </w:rPr>
        <w:t xml:space="preserve"> </w:t>
      </w:r>
    </w:p>
    <w:p w14:paraId="1F8A1C05" w14:textId="77777777" w:rsidR="00C70B8B" w:rsidRPr="00C70B8B" w:rsidRDefault="00C70B8B" w:rsidP="00C70B8B">
      <w:pPr>
        <w:spacing w:line="360" w:lineRule="auto"/>
        <w:ind w:firstLine="708"/>
        <w:jc w:val="both"/>
        <w:rPr>
          <w:i/>
          <w:iCs/>
          <w:sz w:val="28"/>
          <w:szCs w:val="28"/>
          <w:lang w:val="sv-SE"/>
        </w:rPr>
      </w:pPr>
      <w:r w:rsidRPr="00C70B8B">
        <w:rPr>
          <w:sz w:val="28"/>
          <w:szCs w:val="28"/>
          <w:lang w:val="sv-SE"/>
        </w:rPr>
        <w:tab/>
      </w:r>
      <w:r w:rsidRPr="00C70B8B">
        <w:rPr>
          <w:sz w:val="28"/>
          <w:szCs w:val="28"/>
          <w:lang w:val="sv-SE"/>
        </w:rPr>
        <w:tab/>
        <w:t xml:space="preserve">Sl. </w:t>
      </w:r>
      <w:r w:rsidRPr="00C70B8B">
        <w:rPr>
          <w:i/>
          <w:iCs/>
          <w:sz w:val="28"/>
          <w:szCs w:val="28"/>
          <w:lang w:val="sv-SE"/>
        </w:rPr>
        <w:t xml:space="preserve">rám </w:t>
      </w:r>
      <w:r w:rsidRPr="00C70B8B">
        <w:rPr>
          <w:sz w:val="28"/>
          <w:szCs w:val="28"/>
          <w:lang w:val="sv-SE"/>
        </w:rPr>
        <w:t>‘frame’ →</w:t>
      </w:r>
      <w:r w:rsidRPr="00C70B8B">
        <w:rPr>
          <w:i/>
          <w:iCs/>
          <w:sz w:val="28"/>
          <w:szCs w:val="28"/>
          <w:lang w:val="sv-SE"/>
        </w:rPr>
        <w:t xml:space="preserve"> rám-ik-</w:t>
      </w:r>
      <w:r w:rsidRPr="00C70B8B">
        <w:rPr>
          <w:sz w:val="28"/>
          <w:szCs w:val="28"/>
          <w:lang w:val="en-US"/>
        </w:rPr>
        <w:t>ø</w:t>
      </w:r>
      <w:r w:rsidRPr="00C70B8B">
        <w:rPr>
          <w:i/>
          <w:iCs/>
          <w:sz w:val="28"/>
          <w:szCs w:val="28"/>
          <w:lang w:val="sv-SE"/>
        </w:rPr>
        <w:t xml:space="preserve"> </w:t>
      </w:r>
      <w:r w:rsidRPr="00C70B8B">
        <w:rPr>
          <w:sz w:val="28"/>
          <w:szCs w:val="28"/>
          <w:lang w:val="sv-SE"/>
        </w:rPr>
        <w:t>→</w:t>
      </w:r>
      <w:r w:rsidRPr="00C70B8B">
        <w:rPr>
          <w:sz w:val="28"/>
          <w:szCs w:val="28"/>
          <w:lang w:val="en-GB"/>
        </w:rPr>
        <w:t xml:space="preserve"> </w:t>
      </w:r>
      <w:r w:rsidRPr="00C70B8B">
        <w:rPr>
          <w:i/>
          <w:iCs/>
          <w:sz w:val="28"/>
          <w:szCs w:val="28"/>
          <w:lang w:val="sv-SE"/>
        </w:rPr>
        <w:t>rám-č-ek-</w:t>
      </w:r>
      <w:r w:rsidRPr="00C70B8B">
        <w:rPr>
          <w:sz w:val="28"/>
          <w:szCs w:val="28"/>
          <w:lang w:val="en-US"/>
        </w:rPr>
        <w:t>ø</w:t>
      </w:r>
    </w:p>
    <w:p w14:paraId="1061BE77" w14:textId="77777777" w:rsidR="00C70B8B" w:rsidRPr="00C70B8B" w:rsidRDefault="00C70B8B" w:rsidP="00C70B8B">
      <w:pPr>
        <w:spacing w:line="360" w:lineRule="auto"/>
        <w:ind w:firstLine="708"/>
        <w:jc w:val="both"/>
        <w:rPr>
          <w:i/>
          <w:iCs/>
          <w:sz w:val="28"/>
          <w:szCs w:val="28"/>
          <w:lang w:val="sv-SE"/>
        </w:rPr>
      </w:pPr>
    </w:p>
    <w:p w14:paraId="47761047" w14:textId="3C76B7B2" w:rsidR="00C70B8B" w:rsidRPr="0025388C" w:rsidRDefault="00C70B8B" w:rsidP="0025388C">
      <w:pPr>
        <w:spacing w:line="360" w:lineRule="auto"/>
        <w:ind w:firstLine="708"/>
        <w:jc w:val="both"/>
        <w:rPr>
          <w:sz w:val="28"/>
          <w:szCs w:val="28"/>
          <w:lang w:val="en-GB"/>
        </w:rPr>
      </w:pPr>
      <w:r w:rsidRPr="00C70B8B">
        <w:rPr>
          <w:sz w:val="28"/>
          <w:szCs w:val="28"/>
          <w:lang w:val="en-GB"/>
        </w:rPr>
        <w:t>(2) The attachment of phonologically identical DIM2 suffixes does not imply the same epenthetic vowel in these two languages, as illustrated by the following examples:</w:t>
      </w:r>
    </w:p>
    <w:p w14:paraId="175B446B" w14:textId="2A290422" w:rsidR="00C70B8B" w:rsidRPr="00C70B8B" w:rsidRDefault="00C70B8B" w:rsidP="006527A7">
      <w:pPr>
        <w:spacing w:line="360" w:lineRule="auto"/>
        <w:ind w:left="1416" w:firstLine="12"/>
        <w:jc w:val="both"/>
        <w:rPr>
          <w:sz w:val="28"/>
          <w:szCs w:val="28"/>
          <w:lang w:val="en-US"/>
        </w:rPr>
      </w:pPr>
      <w:r w:rsidRPr="00C70B8B">
        <w:rPr>
          <w:sz w:val="28"/>
          <w:szCs w:val="28"/>
          <w:lang w:val="sv-SE"/>
        </w:rPr>
        <w:t xml:space="preserve">Cz. </w:t>
      </w:r>
      <w:r w:rsidRPr="00C70B8B">
        <w:rPr>
          <w:sz w:val="28"/>
          <w:szCs w:val="28"/>
          <w:lang w:val="en-GB"/>
        </w:rPr>
        <w:t>DIM2</w:t>
      </w:r>
      <w:r w:rsidRPr="00C70B8B">
        <w:rPr>
          <w:i/>
          <w:iCs/>
          <w:sz w:val="28"/>
          <w:szCs w:val="28"/>
          <w:lang w:val="en-GB"/>
        </w:rPr>
        <w:t xml:space="preserve"> </w:t>
      </w:r>
      <w:r w:rsidRPr="00C70B8B">
        <w:rPr>
          <w:i/>
          <w:iCs/>
          <w:sz w:val="28"/>
          <w:szCs w:val="28"/>
          <w:lang w:val="de-AT"/>
        </w:rPr>
        <w:t>-</w:t>
      </w:r>
      <w:r w:rsidRPr="00C70B8B">
        <w:rPr>
          <w:i/>
          <w:iCs/>
          <w:sz w:val="28"/>
          <w:szCs w:val="28"/>
          <w:lang w:val="en-GB"/>
        </w:rPr>
        <w:t xml:space="preserve">k-a </w:t>
      </w:r>
      <w:r w:rsidRPr="00C70B8B">
        <w:rPr>
          <w:sz w:val="28"/>
          <w:szCs w:val="28"/>
          <w:lang w:val="en-GB"/>
        </w:rPr>
        <w:t xml:space="preserve">(epenthetic vowel </w:t>
      </w:r>
      <w:r w:rsidRPr="00C70B8B">
        <w:rPr>
          <w:i/>
          <w:iCs/>
          <w:sz w:val="28"/>
          <w:szCs w:val="28"/>
          <w:lang w:val="en-GB"/>
        </w:rPr>
        <w:t>i/e</w:t>
      </w:r>
      <w:r w:rsidRPr="00C70B8B">
        <w:rPr>
          <w:sz w:val="28"/>
          <w:szCs w:val="28"/>
          <w:lang w:val="en-GB"/>
        </w:rPr>
        <w:t xml:space="preserve">) vs. Sl. DIM2 </w:t>
      </w:r>
      <w:r w:rsidRPr="00C70B8B">
        <w:rPr>
          <w:i/>
          <w:iCs/>
          <w:sz w:val="28"/>
          <w:szCs w:val="28"/>
          <w:lang w:val="de-AT"/>
        </w:rPr>
        <w:t>-</w:t>
      </w:r>
      <w:r w:rsidRPr="00C70B8B">
        <w:rPr>
          <w:i/>
          <w:iCs/>
          <w:sz w:val="28"/>
          <w:szCs w:val="28"/>
          <w:lang w:val="en-GB"/>
        </w:rPr>
        <w:t xml:space="preserve">k-a </w:t>
      </w:r>
      <w:r w:rsidRPr="00C70B8B">
        <w:rPr>
          <w:sz w:val="28"/>
          <w:szCs w:val="28"/>
          <w:lang w:val="en-GB"/>
        </w:rPr>
        <w:t xml:space="preserve">(epenthetic vowels </w:t>
      </w:r>
      <w:r w:rsidRPr="00C70B8B">
        <w:rPr>
          <w:i/>
          <w:iCs/>
          <w:sz w:val="28"/>
          <w:szCs w:val="28"/>
          <w:lang w:val="en-GB"/>
        </w:rPr>
        <w:t>i/ô/o</w:t>
      </w:r>
      <w:r w:rsidRPr="00C70B8B">
        <w:rPr>
          <w:sz w:val="28"/>
          <w:szCs w:val="28"/>
          <w:lang w:val="en-GB"/>
        </w:rPr>
        <w:t>)</w:t>
      </w:r>
    </w:p>
    <w:p w14:paraId="235C816F" w14:textId="029060CD" w:rsidR="00C70B8B" w:rsidRPr="00C70B8B" w:rsidRDefault="00C70B8B" w:rsidP="006527A7">
      <w:pPr>
        <w:spacing w:line="360" w:lineRule="auto"/>
        <w:ind w:left="1416" w:firstLine="12"/>
        <w:jc w:val="both"/>
        <w:rPr>
          <w:sz w:val="28"/>
          <w:szCs w:val="28"/>
          <w:lang w:val="en-GB"/>
        </w:rPr>
      </w:pPr>
      <w:r w:rsidRPr="00C70B8B">
        <w:rPr>
          <w:sz w:val="28"/>
          <w:szCs w:val="28"/>
          <w:lang w:val="en-GB"/>
        </w:rPr>
        <w:t>Cz. DIM2</w:t>
      </w:r>
      <w:r w:rsidRPr="00C70B8B">
        <w:rPr>
          <w:i/>
          <w:iCs/>
          <w:sz w:val="28"/>
          <w:szCs w:val="28"/>
          <w:lang w:val="en-GB"/>
        </w:rPr>
        <w:t xml:space="preserve"> </w:t>
      </w:r>
      <w:r w:rsidRPr="00C70B8B">
        <w:rPr>
          <w:i/>
          <w:iCs/>
          <w:sz w:val="28"/>
          <w:szCs w:val="28"/>
          <w:lang w:val="de-AT"/>
        </w:rPr>
        <w:t>-</w:t>
      </w:r>
      <w:r w:rsidRPr="00C70B8B">
        <w:rPr>
          <w:i/>
          <w:iCs/>
          <w:sz w:val="28"/>
          <w:szCs w:val="28"/>
          <w:lang w:val="en-GB"/>
        </w:rPr>
        <w:t xml:space="preserve">k-o </w:t>
      </w:r>
      <w:r w:rsidRPr="00C70B8B">
        <w:rPr>
          <w:sz w:val="28"/>
          <w:szCs w:val="28"/>
          <w:lang w:val="en-GB"/>
        </w:rPr>
        <w:t xml:space="preserve">(epenthetic vowel </w:t>
      </w:r>
      <w:r w:rsidRPr="00C70B8B">
        <w:rPr>
          <w:i/>
          <w:iCs/>
          <w:sz w:val="28"/>
          <w:szCs w:val="28"/>
          <w:lang w:val="en-GB"/>
        </w:rPr>
        <w:t>í/i/e</w:t>
      </w:r>
      <w:r w:rsidRPr="00C70B8B">
        <w:rPr>
          <w:sz w:val="28"/>
          <w:szCs w:val="28"/>
          <w:lang w:val="en-GB"/>
        </w:rPr>
        <w:t xml:space="preserve"> ) vs. Sl. DIM2 </w:t>
      </w:r>
      <w:r w:rsidRPr="00C70B8B">
        <w:rPr>
          <w:i/>
          <w:iCs/>
          <w:sz w:val="28"/>
          <w:szCs w:val="28"/>
          <w:lang w:val="de-AT"/>
        </w:rPr>
        <w:t>-</w:t>
      </w:r>
      <w:r w:rsidRPr="00C70B8B">
        <w:rPr>
          <w:i/>
          <w:iCs/>
          <w:sz w:val="28"/>
          <w:szCs w:val="28"/>
          <w:lang w:val="en-GB"/>
        </w:rPr>
        <w:t xml:space="preserve">k-o </w:t>
      </w:r>
      <w:r w:rsidRPr="00C70B8B">
        <w:rPr>
          <w:sz w:val="28"/>
          <w:szCs w:val="28"/>
          <w:lang w:val="en-GB"/>
        </w:rPr>
        <w:t xml:space="preserve">(epenthetic vowels </w:t>
      </w:r>
      <w:r w:rsidRPr="00C70B8B">
        <w:rPr>
          <w:i/>
          <w:iCs/>
          <w:sz w:val="28"/>
          <w:szCs w:val="28"/>
          <w:lang w:val="en-GB"/>
        </w:rPr>
        <w:t>i/ie/e/ô/o</w:t>
      </w:r>
      <w:r w:rsidRPr="00C70B8B">
        <w:rPr>
          <w:sz w:val="28"/>
          <w:szCs w:val="28"/>
          <w:lang w:val="en-GB"/>
        </w:rPr>
        <w:t>).</w:t>
      </w:r>
    </w:p>
    <w:p w14:paraId="2EDE3A85" w14:textId="77777777" w:rsidR="00C70B8B" w:rsidRPr="00C70B8B" w:rsidRDefault="00C70B8B" w:rsidP="00C70B8B">
      <w:pPr>
        <w:spacing w:line="360" w:lineRule="auto"/>
        <w:ind w:firstLine="708"/>
        <w:jc w:val="both"/>
        <w:rPr>
          <w:sz w:val="28"/>
          <w:szCs w:val="28"/>
          <w:lang w:val="en-GB"/>
        </w:rPr>
      </w:pPr>
    </w:p>
    <w:p w14:paraId="1E77C6D4"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And, finally, in both languages there are words with the form of second-grade diminutives that function as first-grade diminutives.</w:t>
      </w:r>
    </w:p>
    <w:p w14:paraId="74136391" w14:textId="77777777" w:rsidR="00C70B8B" w:rsidRPr="00C70B8B" w:rsidRDefault="00C70B8B" w:rsidP="00C70B8B">
      <w:pPr>
        <w:spacing w:line="360" w:lineRule="auto"/>
        <w:ind w:firstLine="708"/>
        <w:jc w:val="both"/>
        <w:rPr>
          <w:sz w:val="28"/>
          <w:szCs w:val="28"/>
          <w:lang w:val="en-GB"/>
        </w:rPr>
      </w:pPr>
    </w:p>
    <w:p w14:paraId="26DFA67E" w14:textId="37AED487" w:rsidR="00C70B8B" w:rsidRPr="00A1366E" w:rsidRDefault="00C70B8B" w:rsidP="00C70B8B">
      <w:pPr>
        <w:spacing w:line="360" w:lineRule="auto"/>
        <w:ind w:firstLine="708"/>
        <w:jc w:val="both"/>
        <w:rPr>
          <w:b/>
          <w:bCs/>
          <w:sz w:val="28"/>
          <w:szCs w:val="28"/>
          <w:lang w:val="en-GB"/>
        </w:rPr>
      </w:pPr>
      <w:r w:rsidRPr="00A1366E">
        <w:rPr>
          <w:b/>
          <w:bCs/>
          <w:sz w:val="28"/>
          <w:szCs w:val="28"/>
          <w:lang w:val="en-GB"/>
        </w:rPr>
        <w:t>Diminutives with the form of DIM2 but the function of DIM1</w:t>
      </w:r>
    </w:p>
    <w:p w14:paraId="6D02EA24"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 xml:space="preserve">As specified above, in Czech and Slovak, there are word forms with the structure of second-grade diminutives that have the meaning of first-grade diminutives. In Czech, these are </w:t>
      </w:r>
      <w:r w:rsidRPr="00C70B8B">
        <w:rPr>
          <w:i/>
          <w:sz w:val="28"/>
          <w:szCs w:val="28"/>
          <w:lang w:val="en-GB"/>
        </w:rPr>
        <w:t>dědeček</w:t>
      </w:r>
      <w:r w:rsidRPr="00C70B8B">
        <w:rPr>
          <w:sz w:val="28"/>
          <w:szCs w:val="28"/>
          <w:lang w:val="en-GB"/>
        </w:rPr>
        <w:t xml:space="preserve"> (děd-eč-ek-</w:t>
      </w:r>
      <w:r w:rsidRPr="00C70B8B">
        <w:rPr>
          <w:sz w:val="28"/>
          <w:szCs w:val="28"/>
          <w:lang w:val="en-US"/>
        </w:rPr>
        <w:t>ø</w:t>
      </w:r>
      <w:r w:rsidRPr="00C70B8B">
        <w:rPr>
          <w:sz w:val="28"/>
          <w:szCs w:val="28"/>
          <w:lang w:val="en-GB"/>
        </w:rPr>
        <w:t xml:space="preserve">), </w:t>
      </w:r>
      <w:r w:rsidRPr="00C70B8B">
        <w:rPr>
          <w:i/>
          <w:sz w:val="28"/>
          <w:szCs w:val="28"/>
          <w:lang w:val="en-GB"/>
        </w:rPr>
        <w:t>holčička</w:t>
      </w:r>
      <w:r w:rsidRPr="00C70B8B">
        <w:rPr>
          <w:sz w:val="28"/>
          <w:szCs w:val="28"/>
          <w:lang w:val="en-GB"/>
        </w:rPr>
        <w:t xml:space="preserve"> (holč-ič-k-a), </w:t>
      </w:r>
      <w:r w:rsidRPr="00C70B8B">
        <w:rPr>
          <w:i/>
          <w:sz w:val="28"/>
          <w:szCs w:val="28"/>
          <w:lang w:val="en-GB"/>
        </w:rPr>
        <w:t xml:space="preserve">písnička </w:t>
      </w:r>
      <w:r w:rsidRPr="00C70B8B">
        <w:rPr>
          <w:sz w:val="28"/>
          <w:szCs w:val="28"/>
          <w:lang w:val="en-GB"/>
        </w:rPr>
        <w:t xml:space="preserve">(písn-ič-k-a), </w:t>
      </w:r>
      <w:r w:rsidRPr="00C70B8B">
        <w:rPr>
          <w:i/>
          <w:sz w:val="28"/>
          <w:szCs w:val="28"/>
          <w:lang w:val="en-GB"/>
        </w:rPr>
        <w:t>balíček</w:t>
      </w:r>
      <w:r w:rsidRPr="00C70B8B">
        <w:rPr>
          <w:sz w:val="28"/>
          <w:szCs w:val="28"/>
          <w:lang w:val="en-GB"/>
        </w:rPr>
        <w:t xml:space="preserve"> (bal-íč-ek-</w:t>
      </w:r>
      <w:r w:rsidRPr="00C70B8B">
        <w:rPr>
          <w:sz w:val="28"/>
          <w:szCs w:val="28"/>
          <w:lang w:val="en-US"/>
        </w:rPr>
        <w:t>ø</w:t>
      </w:r>
      <w:r w:rsidRPr="00C70B8B">
        <w:rPr>
          <w:sz w:val="28"/>
          <w:szCs w:val="28"/>
          <w:lang w:val="en-GB"/>
        </w:rPr>
        <w:t xml:space="preserve">), </w:t>
      </w:r>
      <w:r w:rsidRPr="00C70B8B">
        <w:rPr>
          <w:i/>
          <w:sz w:val="28"/>
          <w:szCs w:val="28"/>
          <w:lang w:val="en-GB"/>
        </w:rPr>
        <w:t>lavička</w:t>
      </w:r>
      <w:r w:rsidRPr="00C70B8B">
        <w:rPr>
          <w:sz w:val="28"/>
          <w:szCs w:val="28"/>
          <w:lang w:val="en-GB"/>
        </w:rPr>
        <w:t xml:space="preserve"> (lav-ič-k-a), </w:t>
      </w:r>
      <w:r w:rsidRPr="00C70B8B">
        <w:rPr>
          <w:i/>
          <w:sz w:val="28"/>
          <w:szCs w:val="28"/>
          <w:lang w:val="en-GB"/>
        </w:rPr>
        <w:t xml:space="preserve">městečko </w:t>
      </w:r>
      <w:r w:rsidRPr="00C70B8B">
        <w:rPr>
          <w:sz w:val="28"/>
          <w:szCs w:val="28"/>
          <w:lang w:val="en-GB"/>
        </w:rPr>
        <w:t xml:space="preserve">(měst-eč-k-o), </w:t>
      </w:r>
      <w:r w:rsidRPr="00C70B8B">
        <w:rPr>
          <w:i/>
          <w:sz w:val="28"/>
          <w:szCs w:val="28"/>
          <w:lang w:val="en-GB"/>
        </w:rPr>
        <w:t>krabička</w:t>
      </w:r>
      <w:r w:rsidRPr="00C70B8B">
        <w:rPr>
          <w:sz w:val="28"/>
          <w:szCs w:val="28"/>
          <w:lang w:val="en-GB"/>
        </w:rPr>
        <w:t xml:space="preserve"> (krab-ič-k-a), </w:t>
      </w:r>
      <w:r w:rsidRPr="00C70B8B">
        <w:rPr>
          <w:i/>
          <w:sz w:val="28"/>
          <w:szCs w:val="28"/>
          <w:lang w:val="en-GB"/>
        </w:rPr>
        <w:t>žebříček</w:t>
      </w:r>
      <w:r w:rsidRPr="00C70B8B">
        <w:rPr>
          <w:sz w:val="28"/>
          <w:szCs w:val="28"/>
          <w:lang w:val="en-GB"/>
        </w:rPr>
        <w:t xml:space="preserve"> (žebř-íč-ek-</w:t>
      </w:r>
      <w:r w:rsidRPr="00C70B8B">
        <w:rPr>
          <w:sz w:val="28"/>
          <w:szCs w:val="28"/>
          <w:lang w:val="en-US"/>
        </w:rPr>
        <w:t>ø</w:t>
      </w:r>
      <w:r w:rsidRPr="00C70B8B">
        <w:rPr>
          <w:sz w:val="28"/>
          <w:szCs w:val="28"/>
          <w:lang w:val="en-GB"/>
        </w:rPr>
        <w:t xml:space="preserve">), </w:t>
      </w:r>
      <w:r w:rsidRPr="00C70B8B">
        <w:rPr>
          <w:i/>
          <w:sz w:val="28"/>
          <w:szCs w:val="28"/>
          <w:lang w:val="en-GB"/>
        </w:rPr>
        <w:t>kolečko</w:t>
      </w:r>
      <w:r w:rsidRPr="00C70B8B">
        <w:rPr>
          <w:sz w:val="28"/>
          <w:szCs w:val="28"/>
          <w:lang w:val="en-GB"/>
        </w:rPr>
        <w:t xml:space="preserve"> (kol-eč-k-o), </w:t>
      </w:r>
      <w:r w:rsidRPr="00C70B8B">
        <w:rPr>
          <w:i/>
          <w:sz w:val="28"/>
          <w:szCs w:val="28"/>
          <w:lang w:val="en-GB"/>
        </w:rPr>
        <w:t>sluníčko</w:t>
      </w:r>
      <w:r w:rsidRPr="00C70B8B">
        <w:rPr>
          <w:sz w:val="28"/>
          <w:szCs w:val="28"/>
          <w:lang w:val="en-GB"/>
        </w:rPr>
        <w:t xml:space="preserve"> </w:t>
      </w:r>
      <w:r w:rsidRPr="00C70B8B">
        <w:rPr>
          <w:sz w:val="28"/>
          <w:szCs w:val="28"/>
          <w:lang w:val="en-GB"/>
        </w:rPr>
        <w:lastRenderedPageBreak/>
        <w:t xml:space="preserve">(slun-íč-k-o), </w:t>
      </w:r>
      <w:r w:rsidRPr="00C70B8B">
        <w:rPr>
          <w:i/>
          <w:sz w:val="28"/>
          <w:szCs w:val="28"/>
          <w:lang w:val="en-GB"/>
        </w:rPr>
        <w:t>sestřička</w:t>
      </w:r>
      <w:r w:rsidRPr="00C70B8B">
        <w:rPr>
          <w:sz w:val="28"/>
          <w:szCs w:val="28"/>
          <w:lang w:val="en-GB"/>
        </w:rPr>
        <w:t xml:space="preserve"> (setř-ič-k-a), </w:t>
      </w:r>
      <w:r w:rsidRPr="00C70B8B">
        <w:rPr>
          <w:i/>
          <w:sz w:val="28"/>
          <w:szCs w:val="28"/>
          <w:lang w:val="en-GB"/>
        </w:rPr>
        <w:t xml:space="preserve">tyčinka </w:t>
      </w:r>
      <w:r w:rsidRPr="00C70B8B">
        <w:rPr>
          <w:sz w:val="28"/>
          <w:szCs w:val="28"/>
          <w:lang w:val="en-GB"/>
        </w:rPr>
        <w:t xml:space="preserve">(tyč-ink-a), </w:t>
      </w:r>
      <w:r w:rsidRPr="00C70B8B">
        <w:rPr>
          <w:i/>
          <w:sz w:val="28"/>
          <w:szCs w:val="28"/>
          <w:lang w:val="en-GB"/>
        </w:rPr>
        <w:t>chlapeček</w:t>
      </w:r>
      <w:r w:rsidRPr="00C70B8B">
        <w:rPr>
          <w:sz w:val="28"/>
          <w:szCs w:val="28"/>
          <w:lang w:val="en-GB"/>
        </w:rPr>
        <w:t xml:space="preserve"> (chlap-eč-ek-</w:t>
      </w:r>
      <w:r w:rsidRPr="00C70B8B">
        <w:rPr>
          <w:sz w:val="28"/>
          <w:szCs w:val="28"/>
          <w:lang w:val="en-US"/>
        </w:rPr>
        <w:t>ø</w:t>
      </w:r>
      <w:r w:rsidRPr="00C70B8B">
        <w:rPr>
          <w:sz w:val="28"/>
          <w:szCs w:val="28"/>
          <w:lang w:val="en-GB"/>
        </w:rPr>
        <w:t xml:space="preserve">), </w:t>
      </w:r>
      <w:r w:rsidRPr="00C70B8B">
        <w:rPr>
          <w:i/>
          <w:sz w:val="28"/>
          <w:szCs w:val="28"/>
          <w:lang w:val="en-GB"/>
        </w:rPr>
        <w:t xml:space="preserve">cestička </w:t>
      </w:r>
      <w:r w:rsidRPr="00C70B8B">
        <w:rPr>
          <w:sz w:val="28"/>
          <w:szCs w:val="28"/>
          <w:lang w:val="en-GB"/>
        </w:rPr>
        <w:t xml:space="preserve">(cest-ič-k-a) and </w:t>
      </w:r>
      <w:r w:rsidRPr="00C70B8B">
        <w:rPr>
          <w:i/>
          <w:sz w:val="28"/>
          <w:szCs w:val="28"/>
          <w:lang w:val="en-GB"/>
        </w:rPr>
        <w:t>lahvička</w:t>
      </w:r>
      <w:r w:rsidRPr="00C70B8B">
        <w:rPr>
          <w:sz w:val="28"/>
          <w:szCs w:val="28"/>
          <w:lang w:val="en-GB"/>
        </w:rPr>
        <w:t xml:space="preserve"> (lahv-ič-k-a).</w:t>
      </w:r>
    </w:p>
    <w:p w14:paraId="23DD5407"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 xml:space="preserve">In Slovak, these are </w:t>
      </w:r>
      <w:r w:rsidRPr="00C70B8B">
        <w:rPr>
          <w:i/>
          <w:sz w:val="28"/>
          <w:szCs w:val="28"/>
          <w:lang w:val="sv-SE"/>
        </w:rPr>
        <w:t>sestrička</w:t>
      </w:r>
      <w:r w:rsidRPr="00C70B8B">
        <w:rPr>
          <w:sz w:val="28"/>
          <w:szCs w:val="28"/>
          <w:lang w:val="en-GB"/>
        </w:rPr>
        <w:t xml:space="preserve"> (</w:t>
      </w:r>
      <w:r w:rsidRPr="00C70B8B">
        <w:rPr>
          <w:sz w:val="28"/>
          <w:szCs w:val="28"/>
          <w:lang w:val="en-US"/>
        </w:rPr>
        <w:t xml:space="preserve">sestr-ič-k-a), </w:t>
      </w:r>
      <w:r w:rsidRPr="00C70B8B">
        <w:rPr>
          <w:i/>
          <w:sz w:val="28"/>
          <w:szCs w:val="28"/>
          <w:lang w:val="sv-SE"/>
        </w:rPr>
        <w:t xml:space="preserve">ružička </w:t>
      </w:r>
      <w:r w:rsidRPr="00C70B8B">
        <w:rPr>
          <w:sz w:val="28"/>
          <w:szCs w:val="28"/>
          <w:lang w:val="sv-SE"/>
        </w:rPr>
        <w:t xml:space="preserve">(ruž-ič-k-a), </w:t>
      </w:r>
      <w:r w:rsidRPr="00C70B8B">
        <w:rPr>
          <w:i/>
          <w:sz w:val="28"/>
          <w:szCs w:val="28"/>
          <w:lang w:val="sv-SE"/>
        </w:rPr>
        <w:t>pesnička</w:t>
      </w:r>
      <w:r w:rsidRPr="00C70B8B">
        <w:rPr>
          <w:sz w:val="28"/>
          <w:szCs w:val="28"/>
          <w:lang w:val="en-GB"/>
        </w:rPr>
        <w:t xml:space="preserve"> (</w:t>
      </w:r>
      <w:r w:rsidRPr="00C70B8B">
        <w:rPr>
          <w:sz w:val="28"/>
          <w:szCs w:val="28"/>
          <w:lang w:val="en-US"/>
        </w:rPr>
        <w:t xml:space="preserve">pesn-ič-k-a), </w:t>
      </w:r>
      <w:r w:rsidRPr="00C70B8B">
        <w:rPr>
          <w:i/>
          <w:sz w:val="28"/>
          <w:szCs w:val="28"/>
          <w:lang w:val="sv-SE"/>
        </w:rPr>
        <w:t>vodička</w:t>
      </w:r>
      <w:r w:rsidRPr="00C70B8B">
        <w:rPr>
          <w:sz w:val="28"/>
          <w:szCs w:val="28"/>
          <w:lang w:val="en-GB"/>
        </w:rPr>
        <w:t xml:space="preserve"> (</w:t>
      </w:r>
      <w:r w:rsidRPr="00C70B8B">
        <w:rPr>
          <w:sz w:val="28"/>
          <w:szCs w:val="28"/>
          <w:lang w:val="en-US"/>
        </w:rPr>
        <w:t>vod-ič-k-a)</w:t>
      </w:r>
      <w:r w:rsidRPr="00C70B8B">
        <w:rPr>
          <w:sz w:val="28"/>
          <w:szCs w:val="28"/>
          <w:lang w:val="en-GB"/>
        </w:rPr>
        <w:t xml:space="preserve">, </w:t>
      </w:r>
      <w:r w:rsidRPr="00C70B8B">
        <w:rPr>
          <w:i/>
          <w:sz w:val="28"/>
          <w:szCs w:val="28"/>
          <w:lang w:val="sv-SE"/>
        </w:rPr>
        <w:t>Petruška</w:t>
      </w:r>
      <w:r w:rsidRPr="00C70B8B">
        <w:rPr>
          <w:sz w:val="28"/>
          <w:szCs w:val="28"/>
          <w:lang w:val="en-GB"/>
        </w:rPr>
        <w:t xml:space="preserve"> (</w:t>
      </w:r>
      <w:r w:rsidRPr="00C70B8B">
        <w:rPr>
          <w:sz w:val="28"/>
          <w:szCs w:val="28"/>
          <w:lang w:val="en-US"/>
        </w:rPr>
        <w:t xml:space="preserve">Petr-uš-k-a), </w:t>
      </w:r>
      <w:r w:rsidRPr="00C70B8B">
        <w:rPr>
          <w:i/>
          <w:sz w:val="28"/>
          <w:szCs w:val="28"/>
          <w:lang w:val="sv-SE"/>
        </w:rPr>
        <w:t>dušička</w:t>
      </w:r>
      <w:r w:rsidRPr="00C70B8B">
        <w:rPr>
          <w:sz w:val="28"/>
          <w:szCs w:val="28"/>
          <w:lang w:val="en-GB"/>
        </w:rPr>
        <w:t xml:space="preserve"> (</w:t>
      </w:r>
      <w:r w:rsidRPr="00C70B8B">
        <w:rPr>
          <w:sz w:val="28"/>
          <w:szCs w:val="28"/>
          <w:lang w:val="en-US"/>
        </w:rPr>
        <w:t xml:space="preserve">duš-ič-k-a), </w:t>
      </w:r>
      <w:r w:rsidRPr="00C70B8B">
        <w:rPr>
          <w:i/>
          <w:sz w:val="28"/>
          <w:szCs w:val="28"/>
          <w:lang w:val="sv-SE"/>
        </w:rPr>
        <w:t>chybička</w:t>
      </w:r>
      <w:r w:rsidRPr="00C70B8B">
        <w:rPr>
          <w:sz w:val="28"/>
          <w:szCs w:val="28"/>
          <w:lang w:val="en-GB"/>
        </w:rPr>
        <w:t xml:space="preserve"> (</w:t>
      </w:r>
      <w:r w:rsidRPr="00C70B8B">
        <w:rPr>
          <w:sz w:val="28"/>
          <w:szCs w:val="28"/>
          <w:lang w:val="en-US"/>
        </w:rPr>
        <w:t xml:space="preserve">chyb-ič-k-a), </w:t>
      </w:r>
      <w:r w:rsidRPr="00C70B8B">
        <w:rPr>
          <w:i/>
          <w:sz w:val="28"/>
          <w:szCs w:val="28"/>
          <w:lang w:val="sv-SE"/>
        </w:rPr>
        <w:t>fľaštička (</w:t>
      </w:r>
      <w:r w:rsidRPr="00C70B8B">
        <w:rPr>
          <w:sz w:val="28"/>
          <w:szCs w:val="28"/>
          <w:lang w:val="en-US"/>
        </w:rPr>
        <w:t xml:space="preserve">fľašt-ič-k-a), </w:t>
      </w:r>
      <w:r w:rsidRPr="00C70B8B">
        <w:rPr>
          <w:i/>
          <w:sz w:val="28"/>
          <w:szCs w:val="28"/>
          <w:lang w:val="sv-SE"/>
        </w:rPr>
        <w:t>slzička</w:t>
      </w:r>
      <w:r w:rsidRPr="00C70B8B">
        <w:rPr>
          <w:sz w:val="28"/>
          <w:szCs w:val="28"/>
          <w:lang w:val="en-GB"/>
        </w:rPr>
        <w:t xml:space="preserve"> (</w:t>
      </w:r>
      <w:r w:rsidRPr="00C70B8B">
        <w:rPr>
          <w:sz w:val="28"/>
          <w:szCs w:val="28"/>
          <w:lang w:val="en-US"/>
        </w:rPr>
        <w:t>slz-ič-k-a)</w:t>
      </w:r>
      <w:r w:rsidRPr="00C70B8B">
        <w:rPr>
          <w:sz w:val="28"/>
          <w:szCs w:val="28"/>
          <w:lang w:val="en-GB"/>
        </w:rPr>
        <w:t xml:space="preserve">, </w:t>
      </w:r>
      <w:r w:rsidRPr="00C70B8B">
        <w:rPr>
          <w:i/>
          <w:sz w:val="28"/>
          <w:szCs w:val="28"/>
          <w:lang w:val="sv-SE"/>
        </w:rPr>
        <w:t>kostička</w:t>
      </w:r>
      <w:r w:rsidRPr="00C70B8B">
        <w:rPr>
          <w:sz w:val="28"/>
          <w:szCs w:val="28"/>
          <w:lang w:val="en-GB"/>
        </w:rPr>
        <w:t xml:space="preserve"> (</w:t>
      </w:r>
      <w:r w:rsidRPr="00C70B8B">
        <w:rPr>
          <w:sz w:val="28"/>
          <w:szCs w:val="28"/>
          <w:lang w:val="en-US"/>
        </w:rPr>
        <w:t>kost-ič-k-a) and</w:t>
      </w:r>
      <w:r w:rsidRPr="00C70B8B">
        <w:rPr>
          <w:sz w:val="28"/>
          <w:szCs w:val="28"/>
          <w:lang w:val="en-GB"/>
        </w:rPr>
        <w:t xml:space="preserve"> </w:t>
      </w:r>
      <w:r w:rsidRPr="00C70B8B">
        <w:rPr>
          <w:i/>
          <w:sz w:val="28"/>
          <w:szCs w:val="28"/>
          <w:lang w:val="sv-SE"/>
        </w:rPr>
        <w:t>slniečko</w:t>
      </w:r>
      <w:r w:rsidRPr="00C70B8B">
        <w:rPr>
          <w:sz w:val="28"/>
          <w:szCs w:val="28"/>
          <w:lang w:val="en-GB"/>
        </w:rPr>
        <w:t xml:space="preserve"> (</w:t>
      </w:r>
      <w:r w:rsidRPr="00C70B8B">
        <w:rPr>
          <w:sz w:val="28"/>
          <w:szCs w:val="28"/>
          <w:lang w:val="sv-SE"/>
        </w:rPr>
        <w:t>sln-ieč-k-o).</w:t>
      </w:r>
    </w:p>
    <w:p w14:paraId="7CED4836"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This phenomenon is quite frequent and occurs for the following reasons:</w:t>
      </w:r>
    </w:p>
    <w:p w14:paraId="35F83E3F"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 xml:space="preserve">(1) polysemy of morphemes: for example, formally, the structure of the words </w:t>
      </w:r>
      <w:r w:rsidRPr="00C70B8B">
        <w:rPr>
          <w:i/>
          <w:sz w:val="28"/>
          <w:szCs w:val="28"/>
          <w:lang w:val="en-GB"/>
        </w:rPr>
        <w:t xml:space="preserve">balíček </w:t>
      </w:r>
      <w:r w:rsidRPr="00C70B8B">
        <w:rPr>
          <w:sz w:val="28"/>
          <w:szCs w:val="28"/>
          <w:lang w:val="en-GB"/>
        </w:rPr>
        <w:t xml:space="preserve">and </w:t>
      </w:r>
      <w:r w:rsidRPr="00C70B8B">
        <w:rPr>
          <w:i/>
          <w:sz w:val="28"/>
          <w:szCs w:val="28"/>
          <w:lang w:val="en-GB"/>
        </w:rPr>
        <w:t>psíček</w:t>
      </w:r>
      <w:r w:rsidRPr="00C70B8B">
        <w:rPr>
          <w:sz w:val="28"/>
          <w:szCs w:val="28"/>
          <w:lang w:val="en-GB"/>
        </w:rPr>
        <w:t xml:space="preserve"> is identical:</w:t>
      </w:r>
    </w:p>
    <w:p w14:paraId="0F78CFD4" w14:textId="77777777" w:rsidR="00C70B8B" w:rsidRPr="00C70B8B" w:rsidRDefault="00C70B8B" w:rsidP="00C70B8B">
      <w:pPr>
        <w:spacing w:line="360" w:lineRule="auto"/>
        <w:ind w:firstLine="708"/>
        <w:jc w:val="both"/>
        <w:rPr>
          <w:sz w:val="28"/>
          <w:szCs w:val="28"/>
          <w:lang w:val="en-GB"/>
        </w:rPr>
      </w:pPr>
    </w:p>
    <w:p w14:paraId="28C9C2CC" w14:textId="77777777" w:rsidR="00C70B8B" w:rsidRPr="00C70B8B" w:rsidRDefault="00C70B8B" w:rsidP="00C70B8B">
      <w:pPr>
        <w:spacing w:line="360" w:lineRule="auto"/>
        <w:ind w:firstLine="708"/>
        <w:jc w:val="both"/>
        <w:rPr>
          <w:sz w:val="28"/>
          <w:szCs w:val="28"/>
          <w:lang w:val="sv-SE"/>
        </w:rPr>
      </w:pPr>
      <w:r w:rsidRPr="00C70B8B">
        <w:rPr>
          <w:sz w:val="28"/>
          <w:szCs w:val="28"/>
          <w:lang w:val="en-GB"/>
        </w:rPr>
        <w:t xml:space="preserve"> </w:t>
      </w:r>
      <w:r w:rsidRPr="00C70B8B">
        <w:rPr>
          <w:sz w:val="28"/>
          <w:szCs w:val="28"/>
          <w:lang w:val="en-GB"/>
        </w:rPr>
        <w:tab/>
      </w:r>
      <w:r w:rsidRPr="00C70B8B">
        <w:rPr>
          <w:sz w:val="28"/>
          <w:szCs w:val="28"/>
          <w:lang w:val="en-GB"/>
        </w:rPr>
        <w:tab/>
      </w:r>
      <w:r w:rsidRPr="00C70B8B">
        <w:rPr>
          <w:i/>
          <w:sz w:val="28"/>
          <w:szCs w:val="28"/>
          <w:lang w:val="en-GB"/>
        </w:rPr>
        <w:t>bal</w:t>
      </w:r>
      <w:r w:rsidRPr="00C70B8B">
        <w:rPr>
          <w:sz w:val="28"/>
          <w:szCs w:val="28"/>
          <w:lang w:val="en-GB"/>
        </w:rPr>
        <w:t xml:space="preserve"> </w:t>
      </w:r>
      <w:r w:rsidRPr="00C70B8B">
        <w:rPr>
          <w:sz w:val="28"/>
          <w:szCs w:val="28"/>
          <w:lang w:val="en-US"/>
        </w:rPr>
        <w:t xml:space="preserve">‘roll’ </w:t>
      </w:r>
      <w:r w:rsidRPr="00C70B8B">
        <w:rPr>
          <w:sz w:val="28"/>
          <w:szCs w:val="28"/>
          <w:lang w:val="en-GB"/>
        </w:rPr>
        <w:t>→ bal-ík-</w:t>
      </w:r>
      <w:r w:rsidRPr="00C70B8B">
        <w:rPr>
          <w:sz w:val="28"/>
          <w:szCs w:val="28"/>
          <w:lang w:val="en-US"/>
        </w:rPr>
        <w:t>ø</w:t>
      </w:r>
      <w:r w:rsidRPr="00C70B8B">
        <w:rPr>
          <w:sz w:val="28"/>
          <w:szCs w:val="28"/>
          <w:lang w:val="en-GB"/>
        </w:rPr>
        <w:t xml:space="preserve"> →</w:t>
      </w:r>
      <w:r w:rsidRPr="00C70B8B">
        <w:rPr>
          <w:sz w:val="28"/>
          <w:szCs w:val="28"/>
          <w:lang w:val="sv-SE"/>
        </w:rPr>
        <w:t xml:space="preserve"> bal-íč-ek-</w:t>
      </w:r>
      <w:r w:rsidRPr="00C70B8B">
        <w:rPr>
          <w:sz w:val="28"/>
          <w:szCs w:val="28"/>
          <w:lang w:val="en-US"/>
        </w:rPr>
        <w:t>ø</w:t>
      </w:r>
    </w:p>
    <w:p w14:paraId="5F42CA39" w14:textId="77777777" w:rsidR="00C70B8B" w:rsidRPr="00C70B8B" w:rsidRDefault="00C70B8B" w:rsidP="00C70B8B">
      <w:pPr>
        <w:spacing w:line="360" w:lineRule="auto"/>
        <w:ind w:firstLine="708"/>
        <w:jc w:val="both"/>
        <w:rPr>
          <w:sz w:val="28"/>
          <w:szCs w:val="28"/>
          <w:lang w:val="sv-SE"/>
        </w:rPr>
      </w:pPr>
      <w:r w:rsidRPr="00C70B8B">
        <w:rPr>
          <w:sz w:val="28"/>
          <w:szCs w:val="28"/>
          <w:lang w:val="sv-SE"/>
        </w:rPr>
        <w:tab/>
      </w:r>
      <w:r w:rsidRPr="00C70B8B">
        <w:rPr>
          <w:sz w:val="28"/>
          <w:szCs w:val="28"/>
          <w:lang w:val="sv-SE"/>
        </w:rPr>
        <w:tab/>
      </w:r>
      <w:r w:rsidRPr="00C70B8B">
        <w:rPr>
          <w:i/>
          <w:sz w:val="28"/>
          <w:szCs w:val="28"/>
          <w:lang w:val="sv-SE"/>
        </w:rPr>
        <w:t>pes</w:t>
      </w:r>
      <w:r w:rsidRPr="00C70B8B">
        <w:rPr>
          <w:sz w:val="28"/>
          <w:szCs w:val="28"/>
          <w:lang w:val="sv-SE"/>
        </w:rPr>
        <w:t xml:space="preserve"> </w:t>
      </w:r>
      <w:r w:rsidRPr="00C70B8B">
        <w:rPr>
          <w:sz w:val="28"/>
          <w:szCs w:val="28"/>
          <w:lang w:val="en-US"/>
        </w:rPr>
        <w:t>‘dog’</w:t>
      </w:r>
      <w:r w:rsidRPr="00C70B8B">
        <w:rPr>
          <w:sz w:val="28"/>
          <w:szCs w:val="28"/>
          <w:lang w:val="sv-SE"/>
        </w:rPr>
        <w:t xml:space="preserve"> </w:t>
      </w:r>
      <w:r w:rsidRPr="00C70B8B">
        <w:rPr>
          <w:sz w:val="28"/>
          <w:szCs w:val="28"/>
          <w:lang w:val="en-GB"/>
        </w:rPr>
        <w:t>→ ps-ík-</w:t>
      </w:r>
      <w:r w:rsidRPr="00C70B8B">
        <w:rPr>
          <w:sz w:val="28"/>
          <w:szCs w:val="28"/>
          <w:lang w:val="en-US"/>
        </w:rPr>
        <w:t>ø</w:t>
      </w:r>
      <w:r w:rsidRPr="00C70B8B">
        <w:rPr>
          <w:sz w:val="28"/>
          <w:szCs w:val="28"/>
          <w:lang w:val="en-GB"/>
        </w:rPr>
        <w:t xml:space="preserve"> →</w:t>
      </w:r>
      <w:r w:rsidRPr="00C70B8B">
        <w:rPr>
          <w:sz w:val="28"/>
          <w:szCs w:val="28"/>
          <w:lang w:val="sv-SE"/>
        </w:rPr>
        <w:t xml:space="preserve"> ps-íč-ek-</w:t>
      </w:r>
      <w:r w:rsidRPr="00C70B8B">
        <w:rPr>
          <w:sz w:val="28"/>
          <w:szCs w:val="28"/>
          <w:lang w:val="en-US"/>
        </w:rPr>
        <w:t>ø</w:t>
      </w:r>
    </w:p>
    <w:p w14:paraId="2054DCCD" w14:textId="77777777" w:rsidR="00C70B8B" w:rsidRPr="00C70B8B" w:rsidRDefault="00C70B8B" w:rsidP="00C70B8B">
      <w:pPr>
        <w:spacing w:line="360" w:lineRule="auto"/>
        <w:ind w:firstLine="708"/>
        <w:jc w:val="both"/>
        <w:rPr>
          <w:sz w:val="28"/>
          <w:szCs w:val="28"/>
          <w:lang w:val="sv-SE"/>
        </w:rPr>
      </w:pPr>
    </w:p>
    <w:p w14:paraId="72A7741E" w14:textId="77777777" w:rsidR="00C70B8B" w:rsidRPr="00C70B8B" w:rsidRDefault="00C70B8B" w:rsidP="00C70B8B">
      <w:pPr>
        <w:spacing w:line="360" w:lineRule="auto"/>
        <w:ind w:firstLine="708"/>
        <w:jc w:val="both"/>
        <w:rPr>
          <w:sz w:val="28"/>
          <w:szCs w:val="28"/>
          <w:lang w:val="en-GB"/>
        </w:rPr>
      </w:pPr>
      <w:r w:rsidRPr="00C70B8B">
        <w:rPr>
          <w:sz w:val="28"/>
          <w:szCs w:val="28"/>
          <w:lang w:val="sv-SE"/>
        </w:rPr>
        <w:t xml:space="preserve">However, </w:t>
      </w:r>
      <w:r w:rsidRPr="00C70B8B">
        <w:rPr>
          <w:sz w:val="28"/>
          <w:szCs w:val="28"/>
          <w:lang w:val="en-GB"/>
        </w:rPr>
        <w:t xml:space="preserve">-ík- in </w:t>
      </w:r>
      <w:r w:rsidRPr="00C70B8B">
        <w:rPr>
          <w:i/>
          <w:sz w:val="28"/>
          <w:szCs w:val="28"/>
          <w:lang w:val="en-GB"/>
        </w:rPr>
        <w:t>psík</w:t>
      </w:r>
      <w:r w:rsidRPr="00C70B8B">
        <w:rPr>
          <w:sz w:val="28"/>
          <w:szCs w:val="28"/>
          <w:lang w:val="en-GB"/>
        </w:rPr>
        <w:t xml:space="preserve"> is a diminutive suffix, whereas -ík- in </w:t>
      </w:r>
      <w:r w:rsidRPr="00C70B8B">
        <w:rPr>
          <w:i/>
          <w:sz w:val="28"/>
          <w:szCs w:val="28"/>
          <w:lang w:val="en-GB"/>
        </w:rPr>
        <w:t>balík</w:t>
      </w:r>
      <w:r w:rsidRPr="00C70B8B">
        <w:rPr>
          <w:sz w:val="28"/>
          <w:szCs w:val="28"/>
          <w:lang w:val="en-GB"/>
        </w:rPr>
        <w:t xml:space="preserve"> is a derivative morpheme without a diminutive meaning (</w:t>
      </w:r>
      <w:r w:rsidRPr="00C70B8B">
        <w:rPr>
          <w:i/>
          <w:iCs/>
          <w:sz w:val="28"/>
          <w:szCs w:val="28"/>
          <w:lang w:val="en-GB"/>
        </w:rPr>
        <w:t>bal</w:t>
      </w:r>
      <w:r w:rsidRPr="00C70B8B">
        <w:rPr>
          <w:sz w:val="28"/>
          <w:szCs w:val="28"/>
          <w:lang w:val="en-GB"/>
        </w:rPr>
        <w:t xml:space="preserve"> ‘roll’ vs. balík ‘parcel’), and that is why </w:t>
      </w:r>
      <w:r w:rsidRPr="00C70B8B">
        <w:rPr>
          <w:i/>
          <w:sz w:val="28"/>
          <w:szCs w:val="28"/>
          <w:lang w:val="en-GB"/>
        </w:rPr>
        <w:t>psíček</w:t>
      </w:r>
      <w:r w:rsidRPr="00C70B8B">
        <w:rPr>
          <w:sz w:val="28"/>
          <w:szCs w:val="28"/>
          <w:lang w:val="en-GB"/>
        </w:rPr>
        <w:t xml:space="preserve"> is a second-grade diminutive by form and meaning and </w:t>
      </w:r>
      <w:r w:rsidRPr="00C70B8B">
        <w:rPr>
          <w:i/>
          <w:sz w:val="28"/>
          <w:szCs w:val="28"/>
          <w:lang w:val="en-GB"/>
        </w:rPr>
        <w:t xml:space="preserve">balíček </w:t>
      </w:r>
      <w:r w:rsidRPr="00C70B8B">
        <w:rPr>
          <w:sz w:val="28"/>
          <w:szCs w:val="28"/>
          <w:lang w:val="en-GB"/>
        </w:rPr>
        <w:t>is DIM2 formally with the meaning of DIM1,</w:t>
      </w:r>
    </w:p>
    <w:p w14:paraId="1D1EA653" w14:textId="77777777" w:rsidR="00C70B8B" w:rsidRPr="00C70B8B" w:rsidRDefault="00C70B8B" w:rsidP="00C70B8B">
      <w:pPr>
        <w:spacing w:line="360" w:lineRule="auto"/>
        <w:ind w:firstLine="708"/>
        <w:jc w:val="both"/>
        <w:rPr>
          <w:sz w:val="28"/>
          <w:szCs w:val="28"/>
          <w:lang w:val="sv-SE"/>
        </w:rPr>
      </w:pPr>
      <w:r w:rsidRPr="00C70B8B">
        <w:rPr>
          <w:sz w:val="28"/>
          <w:szCs w:val="28"/>
          <w:lang w:val="en-GB"/>
        </w:rPr>
        <w:t xml:space="preserve">(2) a first-grade diminutive suffix has lost its diminutive meaning, for example the Czech diminutive suffix </w:t>
      </w:r>
      <w:r w:rsidRPr="00C70B8B">
        <w:rPr>
          <w:i/>
          <w:sz w:val="28"/>
          <w:szCs w:val="28"/>
          <w:lang w:val="en-GB"/>
        </w:rPr>
        <w:t>-ic-e</w:t>
      </w:r>
      <w:r w:rsidRPr="00C70B8B">
        <w:rPr>
          <w:sz w:val="28"/>
          <w:szCs w:val="28"/>
          <w:lang w:val="en-GB"/>
        </w:rPr>
        <w:t xml:space="preserve">: </w:t>
      </w:r>
      <w:r w:rsidRPr="00C70B8B">
        <w:rPr>
          <w:i/>
          <w:sz w:val="28"/>
          <w:szCs w:val="28"/>
          <w:lang w:val="en-US"/>
        </w:rPr>
        <w:t>láv-k-a</w:t>
      </w:r>
      <w:r w:rsidRPr="00C70B8B">
        <w:rPr>
          <w:sz w:val="28"/>
          <w:szCs w:val="28"/>
          <w:lang w:val="en-US"/>
        </w:rPr>
        <w:t xml:space="preserve"> ‘bridge’ </w:t>
      </w:r>
      <w:r w:rsidRPr="00C70B8B">
        <w:rPr>
          <w:sz w:val="28"/>
          <w:szCs w:val="28"/>
          <w:lang w:val="en-GB"/>
        </w:rPr>
        <w:t>→</w:t>
      </w:r>
      <w:r w:rsidRPr="00C70B8B">
        <w:rPr>
          <w:sz w:val="28"/>
          <w:szCs w:val="28"/>
          <w:lang w:val="en-US"/>
        </w:rPr>
        <w:t xml:space="preserve"> </w:t>
      </w:r>
      <w:r w:rsidRPr="00C70B8B">
        <w:rPr>
          <w:i/>
          <w:sz w:val="28"/>
          <w:szCs w:val="28"/>
          <w:lang w:val="en-GB"/>
        </w:rPr>
        <w:t>lav-ic-e</w:t>
      </w:r>
      <w:r w:rsidRPr="00C70B8B">
        <w:rPr>
          <w:sz w:val="28"/>
          <w:szCs w:val="28"/>
          <w:lang w:val="en-GB"/>
        </w:rPr>
        <w:t xml:space="preserve"> </w:t>
      </w:r>
      <w:r w:rsidRPr="00C70B8B">
        <w:rPr>
          <w:sz w:val="28"/>
          <w:szCs w:val="28"/>
          <w:lang w:val="en-US"/>
        </w:rPr>
        <w:t>‘school desk’</w:t>
      </w:r>
      <w:r w:rsidRPr="00C70B8B">
        <w:rPr>
          <w:sz w:val="28"/>
          <w:szCs w:val="28"/>
          <w:lang w:val="en-GB"/>
        </w:rPr>
        <w:t xml:space="preserve"> →</w:t>
      </w:r>
      <w:r w:rsidRPr="00C70B8B">
        <w:rPr>
          <w:sz w:val="28"/>
          <w:szCs w:val="28"/>
          <w:lang w:val="en-US"/>
        </w:rPr>
        <w:t xml:space="preserve"> </w:t>
      </w:r>
      <w:r w:rsidRPr="00C70B8B">
        <w:rPr>
          <w:i/>
          <w:sz w:val="28"/>
          <w:szCs w:val="28"/>
          <w:lang w:val="en-US"/>
        </w:rPr>
        <w:t>lav-ič-k-a</w:t>
      </w:r>
      <w:r w:rsidRPr="00C70B8B">
        <w:rPr>
          <w:sz w:val="28"/>
          <w:szCs w:val="28"/>
          <w:lang w:val="en-US"/>
        </w:rPr>
        <w:t xml:space="preserve"> DIM1 from both </w:t>
      </w:r>
      <w:r w:rsidRPr="00C70B8B">
        <w:rPr>
          <w:i/>
          <w:sz w:val="28"/>
          <w:szCs w:val="28"/>
          <w:lang w:val="en-US"/>
        </w:rPr>
        <w:t>lávka</w:t>
      </w:r>
      <w:r w:rsidRPr="00C70B8B">
        <w:rPr>
          <w:sz w:val="28"/>
          <w:szCs w:val="28"/>
          <w:lang w:val="en-US"/>
        </w:rPr>
        <w:t xml:space="preserve"> and </w:t>
      </w:r>
      <w:r w:rsidRPr="00C70B8B">
        <w:rPr>
          <w:i/>
          <w:sz w:val="28"/>
          <w:szCs w:val="28"/>
          <w:lang w:val="en-US"/>
        </w:rPr>
        <w:t>lavice</w:t>
      </w:r>
      <w:r w:rsidRPr="00C70B8B">
        <w:rPr>
          <w:sz w:val="28"/>
          <w:szCs w:val="28"/>
          <w:lang w:val="en-US"/>
        </w:rPr>
        <w:t xml:space="preserve"> or </w:t>
      </w:r>
      <w:r w:rsidRPr="00C70B8B">
        <w:rPr>
          <w:i/>
          <w:sz w:val="28"/>
          <w:szCs w:val="28"/>
          <w:lang w:val="en-US"/>
        </w:rPr>
        <w:t>krabice</w:t>
      </w:r>
      <w:r w:rsidRPr="00C70B8B">
        <w:rPr>
          <w:sz w:val="28"/>
          <w:szCs w:val="28"/>
          <w:lang w:val="en-US"/>
        </w:rPr>
        <w:t xml:space="preserve"> ‘box’ </w:t>
      </w:r>
      <w:r w:rsidRPr="00C70B8B">
        <w:rPr>
          <w:sz w:val="28"/>
          <w:szCs w:val="28"/>
          <w:lang w:val="en-GB"/>
        </w:rPr>
        <w:t xml:space="preserve">→ </w:t>
      </w:r>
      <w:r w:rsidRPr="00C70B8B">
        <w:rPr>
          <w:i/>
          <w:sz w:val="28"/>
          <w:szCs w:val="28"/>
          <w:lang w:val="en-GB"/>
        </w:rPr>
        <w:t>krab-ič-k-a</w:t>
      </w:r>
      <w:r w:rsidRPr="00C70B8B">
        <w:rPr>
          <w:sz w:val="28"/>
          <w:szCs w:val="28"/>
          <w:lang w:val="en-GB"/>
        </w:rPr>
        <w:t xml:space="preserve"> </w:t>
      </w:r>
      <w:r w:rsidRPr="00C70B8B">
        <w:rPr>
          <w:sz w:val="28"/>
          <w:szCs w:val="28"/>
          <w:lang w:val="en-US"/>
        </w:rPr>
        <w:t>‘box-DIM’ (for details, see Štícha 1978),</w:t>
      </w:r>
    </w:p>
    <w:p w14:paraId="3BDF88B5" w14:textId="77777777" w:rsidR="00C70B8B" w:rsidRPr="00C70B8B" w:rsidRDefault="00C70B8B" w:rsidP="00C70B8B">
      <w:pPr>
        <w:spacing w:line="360" w:lineRule="auto"/>
        <w:ind w:firstLine="708"/>
        <w:jc w:val="both"/>
        <w:rPr>
          <w:sz w:val="28"/>
          <w:szCs w:val="28"/>
          <w:lang w:val="en-US"/>
        </w:rPr>
      </w:pPr>
      <w:r w:rsidRPr="00C70B8B">
        <w:rPr>
          <w:sz w:val="28"/>
          <w:szCs w:val="28"/>
          <w:lang w:val="en-GB"/>
        </w:rPr>
        <w:t xml:space="preserve">(3) a first-grade diminutive as a whole has lost its diminutive meaning and become lexicalized, for example, </w:t>
      </w:r>
      <w:r w:rsidRPr="00C70B8B">
        <w:rPr>
          <w:i/>
          <w:sz w:val="28"/>
          <w:szCs w:val="28"/>
          <w:lang w:val="en-GB"/>
        </w:rPr>
        <w:t>voda</w:t>
      </w:r>
      <w:r w:rsidRPr="00C70B8B">
        <w:rPr>
          <w:sz w:val="28"/>
          <w:szCs w:val="28"/>
          <w:lang w:val="en-GB"/>
        </w:rPr>
        <w:t xml:space="preserve"> </w:t>
      </w:r>
      <w:r w:rsidRPr="00C70B8B">
        <w:rPr>
          <w:sz w:val="28"/>
          <w:szCs w:val="28"/>
          <w:lang w:val="en-US"/>
        </w:rPr>
        <w:t xml:space="preserve">‘water’ </w:t>
      </w:r>
      <w:r w:rsidRPr="00C70B8B">
        <w:rPr>
          <w:sz w:val="28"/>
          <w:szCs w:val="28"/>
          <w:lang w:val="en-GB"/>
        </w:rPr>
        <w:t xml:space="preserve">→ </w:t>
      </w:r>
      <w:r w:rsidRPr="00C70B8B">
        <w:rPr>
          <w:i/>
          <w:iCs/>
          <w:sz w:val="28"/>
          <w:szCs w:val="28"/>
          <w:lang w:val="en-GB"/>
        </w:rPr>
        <w:t>vod-k-a</w:t>
      </w:r>
      <w:r w:rsidRPr="00C70B8B">
        <w:rPr>
          <w:sz w:val="28"/>
          <w:szCs w:val="28"/>
          <w:lang w:val="en-GB"/>
        </w:rPr>
        <w:t xml:space="preserve"> ‘vodka’ → </w:t>
      </w:r>
      <w:r w:rsidRPr="00C70B8B">
        <w:rPr>
          <w:i/>
          <w:iCs/>
          <w:sz w:val="28"/>
          <w:szCs w:val="28"/>
          <w:lang w:val="en-GB"/>
        </w:rPr>
        <w:t>vod-ič-k-a</w:t>
      </w:r>
      <w:r w:rsidRPr="00C70B8B">
        <w:rPr>
          <w:sz w:val="28"/>
          <w:szCs w:val="28"/>
          <w:lang w:val="en-GB"/>
        </w:rPr>
        <w:t xml:space="preserve"> ‘voda-DIM’ </w:t>
      </w:r>
      <w:r w:rsidRPr="00C70B8B">
        <w:rPr>
          <w:sz w:val="28"/>
          <w:szCs w:val="28"/>
          <w:lang w:val="en-US"/>
        </w:rPr>
        <w:t>(Štolc 1958),</w:t>
      </w:r>
    </w:p>
    <w:p w14:paraId="08546229" w14:textId="541BFCFB" w:rsidR="00F63B0C" w:rsidRDefault="00C70B8B" w:rsidP="00A1366E">
      <w:pPr>
        <w:spacing w:line="360" w:lineRule="auto"/>
        <w:ind w:firstLine="708"/>
        <w:jc w:val="both"/>
        <w:rPr>
          <w:sz w:val="28"/>
          <w:szCs w:val="28"/>
          <w:lang w:val="sv-SE"/>
        </w:rPr>
      </w:pPr>
      <w:r w:rsidRPr="00C70B8B">
        <w:rPr>
          <w:sz w:val="28"/>
          <w:szCs w:val="28"/>
          <w:lang w:val="en-US"/>
        </w:rPr>
        <w:t xml:space="preserve">(4) a diminutive form of a word does not have a diminutive meaning, but functions as a normal colloquial variant of a basic noun, for example, </w:t>
      </w:r>
      <w:r w:rsidRPr="00C70B8B">
        <w:rPr>
          <w:i/>
          <w:sz w:val="28"/>
          <w:szCs w:val="28"/>
          <w:lang w:val="en-US"/>
        </w:rPr>
        <w:t>píseň</w:t>
      </w:r>
      <w:r w:rsidRPr="00C70B8B">
        <w:rPr>
          <w:sz w:val="28"/>
          <w:szCs w:val="28"/>
          <w:lang w:val="en-US"/>
        </w:rPr>
        <w:t xml:space="preserve"> ‘song’ – </w:t>
      </w:r>
      <w:r w:rsidRPr="00C70B8B">
        <w:rPr>
          <w:i/>
          <w:sz w:val="28"/>
          <w:szCs w:val="28"/>
          <w:lang w:val="en-GB"/>
        </w:rPr>
        <w:t xml:space="preserve">písnička </w:t>
      </w:r>
      <w:r w:rsidRPr="00C70B8B">
        <w:rPr>
          <w:sz w:val="28"/>
          <w:szCs w:val="28"/>
          <w:lang w:val="en-GB"/>
        </w:rPr>
        <w:t xml:space="preserve">‘song’ </w:t>
      </w:r>
      <w:r w:rsidRPr="00C70B8B">
        <w:rPr>
          <w:sz w:val="28"/>
          <w:szCs w:val="28"/>
          <w:lang w:val="sv-SE"/>
        </w:rPr>
        <w:t>(Štícha 1978).</w:t>
      </w:r>
    </w:p>
    <w:p w14:paraId="50C51A40" w14:textId="77777777" w:rsidR="00A1366E" w:rsidRPr="00A1366E" w:rsidRDefault="00A1366E" w:rsidP="00A1366E">
      <w:pPr>
        <w:spacing w:line="360" w:lineRule="auto"/>
        <w:ind w:firstLine="708"/>
        <w:jc w:val="both"/>
        <w:rPr>
          <w:sz w:val="28"/>
          <w:szCs w:val="28"/>
          <w:lang w:val="sv-SE"/>
        </w:rPr>
      </w:pPr>
    </w:p>
    <w:p w14:paraId="1C7D94B1" w14:textId="3171F85D" w:rsidR="00A1366E" w:rsidRDefault="002A7176" w:rsidP="00C70B8B">
      <w:pPr>
        <w:spacing w:line="360" w:lineRule="auto"/>
        <w:ind w:firstLine="708"/>
        <w:jc w:val="both"/>
        <w:rPr>
          <w:sz w:val="28"/>
          <w:szCs w:val="28"/>
          <w:lang w:val="en-US"/>
        </w:rPr>
      </w:pPr>
      <w:r w:rsidRPr="003B727E">
        <w:rPr>
          <w:b/>
          <w:sz w:val="28"/>
          <w:szCs w:val="28"/>
          <w:lang w:val="en-US"/>
        </w:rPr>
        <w:t>Conclusion</w:t>
      </w:r>
      <w:r w:rsidRPr="00F63B0C">
        <w:rPr>
          <w:sz w:val="28"/>
          <w:szCs w:val="28"/>
          <w:lang w:val="en-US"/>
        </w:rPr>
        <w:t xml:space="preserve"> </w:t>
      </w:r>
    </w:p>
    <w:p w14:paraId="58811DC7" w14:textId="348CE6C3" w:rsidR="00C70B8B" w:rsidRPr="00C70B8B" w:rsidRDefault="00C70B8B" w:rsidP="00C70B8B">
      <w:pPr>
        <w:spacing w:line="360" w:lineRule="auto"/>
        <w:ind w:firstLine="708"/>
        <w:jc w:val="both"/>
        <w:rPr>
          <w:sz w:val="28"/>
          <w:szCs w:val="28"/>
          <w:lang w:val="en-GB"/>
        </w:rPr>
      </w:pPr>
      <w:r w:rsidRPr="00C70B8B">
        <w:rPr>
          <w:sz w:val="28"/>
          <w:szCs w:val="28"/>
          <w:lang w:val="en-GB"/>
        </w:rPr>
        <w:lastRenderedPageBreak/>
        <w:t>The paper aimed to analyze the structure of secondary diminutive nouns in Czech and Slovak so as to verify the claim that only productive DIM1 suffixes can be used as DIM2 suffixes (Manova, Winternitz 2011). The analysis was based on data from corpora and the secondary diminutives gained from them were divided into three categories – common nouns, proper names and family members – to find out which category of DIM2 nouns is the most numerous in the corpora of written texts. Although the results are similar for both languages – common nouns are the most frequent and family members are the least numerous – there is a difference between them: in the Slovak language, the discrepancy between the frequency of the occurrence of common nouns with regard to proper names and family members is not as big as in the Czech language.</w:t>
      </w:r>
    </w:p>
    <w:p w14:paraId="6C603F3F" w14:textId="77777777" w:rsidR="00C70B8B" w:rsidRPr="00C70B8B" w:rsidRDefault="00C70B8B" w:rsidP="00C70B8B">
      <w:pPr>
        <w:spacing w:line="360" w:lineRule="auto"/>
        <w:ind w:firstLine="708"/>
        <w:jc w:val="both"/>
        <w:rPr>
          <w:sz w:val="28"/>
          <w:szCs w:val="28"/>
          <w:lang w:val="en-GB"/>
        </w:rPr>
      </w:pPr>
      <w:r w:rsidRPr="00C70B8B">
        <w:rPr>
          <w:sz w:val="28"/>
          <w:szCs w:val="28"/>
          <w:lang w:val="en-GB"/>
        </w:rPr>
        <w:t>The understanding of DIM2 suffixes as a combination of DIM1 and DIM2 suffixes in both analyzed languages is a diachronic issue, and that is why a historical analysis of all DIM2 suffixes was necessary. The research has shown that in both languages, productive DIM1 suffixes are used as DIM2 suffixes too, that is, productive DIM2 = DIM1+DIM1 and unproductive DIM2 suffixes are attached by substitution. This finding supports the results of the analysis of data from Bulgarian and Polish (cf. ibid.). The secondary aim of the research was to compare the structure of DIM2 from common nouns with the structure of DIM2 from proper names and family members, which are usually neglected in the literature on diminutives. The results of the analysis are similar for both languages: the structures of secondary diminutives of common nouns and of proper names are identical. Peculiarities (the substitution of a productive DIM1 suffix by an unproductive DIM2 suffix) can be found in the category of family members.</w:t>
      </w:r>
    </w:p>
    <w:p w14:paraId="62DC344A" w14:textId="77777777" w:rsidR="007C3514" w:rsidRDefault="007C3514" w:rsidP="00DC7CBF">
      <w:pPr>
        <w:spacing w:line="360" w:lineRule="auto"/>
        <w:jc w:val="both"/>
        <w:rPr>
          <w:sz w:val="28"/>
          <w:szCs w:val="28"/>
          <w:lang w:val="en-US"/>
        </w:rPr>
      </w:pPr>
    </w:p>
    <w:p w14:paraId="34CEE236" w14:textId="3AE49A71" w:rsidR="00301230" w:rsidRDefault="00301230" w:rsidP="00DC7CBF">
      <w:pPr>
        <w:spacing w:line="360" w:lineRule="auto"/>
        <w:jc w:val="both"/>
        <w:rPr>
          <w:b/>
          <w:sz w:val="28"/>
          <w:szCs w:val="28"/>
          <w:lang w:val="en-US"/>
        </w:rPr>
      </w:pPr>
      <w:r w:rsidRPr="00301230">
        <w:rPr>
          <w:b/>
          <w:sz w:val="28"/>
          <w:szCs w:val="28"/>
          <w:lang w:val="en-US"/>
        </w:rPr>
        <w:t>References</w:t>
      </w:r>
    </w:p>
    <w:p w14:paraId="4A414A1A" w14:textId="5FB80049" w:rsidR="00C65FB8" w:rsidRPr="0025388C" w:rsidRDefault="00C65FB8" w:rsidP="00C65FB8">
      <w:pPr>
        <w:pStyle w:val="Referencelist"/>
        <w:ind w:left="0" w:firstLine="0"/>
        <w:rPr>
          <w:sz w:val="28"/>
          <w:szCs w:val="28"/>
          <w:lang w:val="en-GB"/>
        </w:rPr>
      </w:pPr>
      <w:r w:rsidRPr="0025388C">
        <w:rPr>
          <w:sz w:val="28"/>
          <w:szCs w:val="28"/>
          <w:lang w:val="en-US"/>
        </w:rPr>
        <w:t xml:space="preserve">Dunn, Khairov 2009 </w:t>
      </w:r>
      <w:r w:rsidRPr="0025388C">
        <w:rPr>
          <w:sz w:val="28"/>
          <w:szCs w:val="28"/>
          <w:lang w:val="en-GB"/>
        </w:rPr>
        <w:t xml:space="preserve">– </w:t>
      </w:r>
      <w:r w:rsidRPr="0025388C">
        <w:rPr>
          <w:i/>
          <w:iCs/>
          <w:sz w:val="28"/>
          <w:szCs w:val="28"/>
          <w:lang w:val="en-GB"/>
        </w:rPr>
        <w:t>Dunn</w:t>
      </w:r>
      <w:r w:rsidR="003248FD" w:rsidRPr="0025388C">
        <w:rPr>
          <w:i/>
          <w:iCs/>
          <w:sz w:val="28"/>
          <w:szCs w:val="28"/>
          <w:lang w:val="en-GB"/>
        </w:rPr>
        <w:t xml:space="preserve"> J.</w:t>
      </w:r>
      <w:r w:rsidRPr="0025388C">
        <w:rPr>
          <w:i/>
          <w:iCs/>
          <w:sz w:val="28"/>
          <w:szCs w:val="28"/>
          <w:lang w:val="en-GB"/>
        </w:rPr>
        <w:t>, Khairov</w:t>
      </w:r>
      <w:r w:rsidR="003248FD" w:rsidRPr="0025388C">
        <w:rPr>
          <w:i/>
          <w:iCs/>
          <w:sz w:val="28"/>
          <w:szCs w:val="28"/>
          <w:lang w:val="en-GB"/>
        </w:rPr>
        <w:t xml:space="preserve"> S</w:t>
      </w:r>
      <w:r w:rsidRPr="0025388C">
        <w:rPr>
          <w:i/>
          <w:iCs/>
          <w:sz w:val="28"/>
          <w:szCs w:val="28"/>
          <w:lang w:val="en-GB"/>
        </w:rPr>
        <w:t>.</w:t>
      </w:r>
      <w:r w:rsidRPr="0025388C">
        <w:rPr>
          <w:sz w:val="28"/>
          <w:szCs w:val="28"/>
          <w:lang w:val="en-GB"/>
        </w:rPr>
        <w:t xml:space="preserve"> (2009) Modern Russian Grammar</w:t>
      </w:r>
      <w:r w:rsidR="003248FD" w:rsidRPr="0025388C">
        <w:rPr>
          <w:sz w:val="28"/>
          <w:szCs w:val="28"/>
          <w:lang w:val="en-GB"/>
        </w:rPr>
        <w:t xml:space="preserve">. </w:t>
      </w:r>
      <w:r w:rsidRPr="0025388C">
        <w:rPr>
          <w:sz w:val="28"/>
          <w:szCs w:val="28"/>
          <w:lang w:val="en-GB"/>
        </w:rPr>
        <w:t>Abingdon</w:t>
      </w:r>
      <w:r w:rsidR="003248FD" w:rsidRPr="0025388C">
        <w:rPr>
          <w:sz w:val="28"/>
          <w:szCs w:val="28"/>
          <w:lang w:val="en-GB"/>
        </w:rPr>
        <w:t>: Routledge.</w:t>
      </w:r>
    </w:p>
    <w:p w14:paraId="45C4AE2C" w14:textId="77777777" w:rsidR="00C65FB8" w:rsidRPr="0025388C" w:rsidRDefault="00C65FB8" w:rsidP="00C65FB8">
      <w:pPr>
        <w:pStyle w:val="Referencelist"/>
        <w:ind w:left="0" w:firstLine="0"/>
        <w:rPr>
          <w:sz w:val="28"/>
          <w:szCs w:val="28"/>
          <w:lang w:val="en-GB"/>
        </w:rPr>
      </w:pPr>
    </w:p>
    <w:p w14:paraId="255AA8F3" w14:textId="38FF7157" w:rsidR="00C65FB8" w:rsidRPr="0025388C" w:rsidRDefault="00C65FB8" w:rsidP="00C65FB8">
      <w:pPr>
        <w:pStyle w:val="Referencelist"/>
        <w:ind w:left="0" w:firstLine="0"/>
        <w:rPr>
          <w:sz w:val="28"/>
          <w:szCs w:val="28"/>
          <w:lang w:val="sk-SK"/>
        </w:rPr>
      </w:pPr>
      <w:r w:rsidRPr="0025388C">
        <w:rPr>
          <w:sz w:val="28"/>
          <w:szCs w:val="28"/>
          <w:lang w:val="en-GB"/>
        </w:rPr>
        <w:t xml:space="preserve">Furdík 2004 – </w:t>
      </w:r>
      <w:r w:rsidRPr="0025388C">
        <w:rPr>
          <w:i/>
          <w:iCs/>
          <w:sz w:val="28"/>
          <w:szCs w:val="28"/>
          <w:lang w:val="sk-SK"/>
        </w:rPr>
        <w:t>Furdík</w:t>
      </w:r>
      <w:r w:rsidR="003248FD" w:rsidRPr="0025388C">
        <w:rPr>
          <w:i/>
          <w:iCs/>
          <w:sz w:val="28"/>
          <w:szCs w:val="28"/>
          <w:lang w:val="sk-SK"/>
        </w:rPr>
        <w:t xml:space="preserve"> J</w:t>
      </w:r>
      <w:r w:rsidRPr="0025388C">
        <w:rPr>
          <w:i/>
          <w:iCs/>
          <w:sz w:val="28"/>
          <w:szCs w:val="28"/>
          <w:lang w:val="sk-SK"/>
        </w:rPr>
        <w:t>.</w:t>
      </w:r>
      <w:r w:rsidRPr="0025388C">
        <w:rPr>
          <w:sz w:val="28"/>
          <w:szCs w:val="28"/>
          <w:lang w:val="sk-SK"/>
        </w:rPr>
        <w:t xml:space="preserve"> (2004) Slovenská slovotvorba. Prešov</w:t>
      </w:r>
      <w:r w:rsidR="003248FD" w:rsidRPr="0025388C">
        <w:rPr>
          <w:sz w:val="28"/>
          <w:szCs w:val="28"/>
          <w:lang w:val="sk-SK"/>
        </w:rPr>
        <w:t>: Náuka. (In Slovak)</w:t>
      </w:r>
    </w:p>
    <w:p w14:paraId="22103963" w14:textId="77777777" w:rsidR="00C65FB8" w:rsidRPr="0025388C" w:rsidRDefault="00C65FB8" w:rsidP="00C65FB8">
      <w:pPr>
        <w:pStyle w:val="Referencelist"/>
        <w:ind w:left="0" w:firstLine="0"/>
        <w:rPr>
          <w:sz w:val="28"/>
          <w:szCs w:val="28"/>
          <w:lang w:val="sk-SK"/>
        </w:rPr>
      </w:pPr>
    </w:p>
    <w:p w14:paraId="63764CE6" w14:textId="7DD65330" w:rsidR="00C65FB8" w:rsidRPr="0025388C" w:rsidRDefault="00C65FB8" w:rsidP="00C65FB8">
      <w:pPr>
        <w:pStyle w:val="Referencelist"/>
        <w:ind w:left="0" w:firstLine="0"/>
        <w:rPr>
          <w:sz w:val="28"/>
          <w:szCs w:val="28"/>
          <w:lang w:val="sk-SK"/>
        </w:rPr>
      </w:pPr>
      <w:r w:rsidRPr="0025388C">
        <w:rPr>
          <w:sz w:val="28"/>
          <w:szCs w:val="28"/>
          <w:lang w:val="sk-SK"/>
        </w:rPr>
        <w:lastRenderedPageBreak/>
        <w:t xml:space="preserve">Gregová 2015 </w:t>
      </w:r>
      <w:r w:rsidRPr="0025388C">
        <w:rPr>
          <w:sz w:val="28"/>
          <w:szCs w:val="28"/>
          <w:lang w:val="en-GB"/>
        </w:rPr>
        <w:t>–</w:t>
      </w:r>
      <w:r w:rsidR="003248FD" w:rsidRPr="0025388C">
        <w:rPr>
          <w:sz w:val="28"/>
          <w:szCs w:val="28"/>
          <w:lang w:val="en-GB"/>
        </w:rPr>
        <w:t xml:space="preserve"> </w:t>
      </w:r>
      <w:r w:rsidRPr="0025388C">
        <w:rPr>
          <w:i/>
          <w:iCs/>
          <w:sz w:val="28"/>
          <w:szCs w:val="28"/>
          <w:lang w:val="sk-SK"/>
        </w:rPr>
        <w:t>Gregová</w:t>
      </w:r>
      <w:r w:rsidR="003248FD" w:rsidRPr="0025388C">
        <w:rPr>
          <w:i/>
          <w:iCs/>
          <w:sz w:val="28"/>
          <w:szCs w:val="28"/>
          <w:lang w:val="sk-SK"/>
        </w:rPr>
        <w:t xml:space="preserve"> R.</w:t>
      </w:r>
      <w:r w:rsidRPr="0025388C">
        <w:rPr>
          <w:sz w:val="28"/>
          <w:szCs w:val="28"/>
          <w:lang w:val="sk-SK"/>
        </w:rPr>
        <w:t xml:space="preserve"> (2015) Slovak. In: </w:t>
      </w:r>
      <w:r w:rsidRPr="0025388C">
        <w:rPr>
          <w:i/>
          <w:iCs/>
          <w:sz w:val="28"/>
          <w:szCs w:val="28"/>
          <w:lang w:val="en-GB"/>
        </w:rPr>
        <w:t xml:space="preserve">Edinburgh Handbook of Evaluative Morphology, </w:t>
      </w:r>
      <w:r w:rsidR="003248FD" w:rsidRPr="0025388C">
        <w:rPr>
          <w:sz w:val="28"/>
          <w:szCs w:val="28"/>
          <w:lang w:val="en-GB"/>
        </w:rPr>
        <w:t>pp. 296–305. Edinburgh: Edinburgh University Press.</w:t>
      </w:r>
    </w:p>
    <w:p w14:paraId="4C710DC3" w14:textId="77777777" w:rsidR="00C65FB8" w:rsidRPr="0025388C" w:rsidRDefault="00C65FB8" w:rsidP="00C65FB8">
      <w:pPr>
        <w:pStyle w:val="Referencelist"/>
        <w:ind w:left="0" w:firstLine="0"/>
        <w:rPr>
          <w:sz w:val="28"/>
          <w:szCs w:val="28"/>
          <w:lang w:val="en-GB"/>
        </w:rPr>
      </w:pPr>
    </w:p>
    <w:p w14:paraId="2829D57F" w14:textId="55775FB3" w:rsidR="00C65FB8" w:rsidRPr="0025388C" w:rsidRDefault="00C65FB8" w:rsidP="00C65FB8">
      <w:pPr>
        <w:pStyle w:val="Referencelist"/>
        <w:ind w:left="0" w:firstLine="0"/>
        <w:rPr>
          <w:sz w:val="28"/>
          <w:szCs w:val="28"/>
          <w:lang w:val="sk-SK"/>
        </w:rPr>
      </w:pPr>
      <w:r w:rsidRPr="0025388C">
        <w:rPr>
          <w:sz w:val="28"/>
          <w:szCs w:val="28"/>
          <w:lang w:val="en-GB"/>
        </w:rPr>
        <w:t xml:space="preserve">Horecký 1959 – </w:t>
      </w:r>
      <w:r w:rsidRPr="0025388C">
        <w:rPr>
          <w:i/>
          <w:iCs/>
          <w:sz w:val="28"/>
          <w:szCs w:val="28"/>
          <w:lang w:val="en-GB"/>
        </w:rPr>
        <w:t>Horeck</w:t>
      </w:r>
      <w:r w:rsidR="003248FD" w:rsidRPr="0025388C">
        <w:rPr>
          <w:i/>
          <w:iCs/>
          <w:sz w:val="28"/>
          <w:szCs w:val="28"/>
          <w:lang w:val="en-GB"/>
        </w:rPr>
        <w:t>ý J.</w:t>
      </w:r>
      <w:r w:rsidRPr="0025388C">
        <w:rPr>
          <w:sz w:val="28"/>
          <w:szCs w:val="28"/>
          <w:lang w:val="en-GB"/>
        </w:rPr>
        <w:t xml:space="preserve"> (1959) </w:t>
      </w:r>
      <w:r w:rsidRPr="0025388C">
        <w:rPr>
          <w:sz w:val="28"/>
          <w:szCs w:val="28"/>
          <w:lang w:val="sk-SK"/>
        </w:rPr>
        <w:t>Slovotvorná sústava slovenčiny. Bratislava</w:t>
      </w:r>
      <w:r w:rsidR="003248FD" w:rsidRPr="0025388C">
        <w:rPr>
          <w:sz w:val="28"/>
          <w:szCs w:val="28"/>
          <w:lang w:val="sk-SK"/>
        </w:rPr>
        <w:t>:</w:t>
      </w:r>
      <w:r w:rsidR="003248FD" w:rsidRPr="0025388C">
        <w:rPr>
          <w:sz w:val="28"/>
          <w:szCs w:val="28"/>
        </w:rPr>
        <w:t xml:space="preserve"> </w:t>
      </w:r>
      <w:r w:rsidR="003248FD" w:rsidRPr="0025388C">
        <w:rPr>
          <w:sz w:val="28"/>
          <w:szCs w:val="28"/>
          <w:lang w:val="sk-SK"/>
        </w:rPr>
        <w:t>Vydavateľstvo Slovenskej akadémie vied. (In Slovak)</w:t>
      </w:r>
    </w:p>
    <w:p w14:paraId="67F032F0" w14:textId="77777777" w:rsidR="00C65FB8" w:rsidRPr="0025388C" w:rsidRDefault="00C65FB8" w:rsidP="00C65FB8">
      <w:pPr>
        <w:pStyle w:val="Referencelist"/>
        <w:ind w:left="0" w:firstLine="0"/>
        <w:rPr>
          <w:sz w:val="28"/>
          <w:szCs w:val="28"/>
          <w:lang w:val="sk-SK"/>
        </w:rPr>
      </w:pPr>
    </w:p>
    <w:p w14:paraId="04DF1E2C" w14:textId="2FF769A7" w:rsidR="00C65FB8" w:rsidRPr="0025388C" w:rsidRDefault="00C65FB8" w:rsidP="00C65FB8">
      <w:pPr>
        <w:pStyle w:val="Referencelist"/>
        <w:ind w:left="0" w:firstLine="0"/>
        <w:rPr>
          <w:sz w:val="28"/>
          <w:szCs w:val="28"/>
          <w:lang w:val="sk-SK"/>
        </w:rPr>
      </w:pPr>
      <w:r w:rsidRPr="0025388C">
        <w:rPr>
          <w:sz w:val="28"/>
          <w:szCs w:val="28"/>
          <w:lang w:val="sk-SK"/>
        </w:rPr>
        <w:t xml:space="preserve">Horecký 1971 </w:t>
      </w:r>
      <w:r w:rsidRPr="0025388C">
        <w:rPr>
          <w:sz w:val="28"/>
          <w:szCs w:val="28"/>
          <w:lang w:val="en-GB"/>
        </w:rPr>
        <w:t xml:space="preserve">– </w:t>
      </w:r>
      <w:r w:rsidRPr="0025388C">
        <w:rPr>
          <w:i/>
          <w:iCs/>
          <w:sz w:val="28"/>
          <w:szCs w:val="28"/>
          <w:lang w:val="sk-SK"/>
        </w:rPr>
        <w:t>Horecký</w:t>
      </w:r>
      <w:r w:rsidR="003248FD" w:rsidRPr="0025388C">
        <w:rPr>
          <w:i/>
          <w:iCs/>
          <w:sz w:val="28"/>
          <w:szCs w:val="28"/>
          <w:lang w:val="sk-SK"/>
        </w:rPr>
        <w:t xml:space="preserve"> J</w:t>
      </w:r>
      <w:r w:rsidRPr="0025388C">
        <w:rPr>
          <w:i/>
          <w:iCs/>
          <w:sz w:val="28"/>
          <w:szCs w:val="28"/>
          <w:lang w:val="sk-SK"/>
        </w:rPr>
        <w:t>.</w:t>
      </w:r>
      <w:r w:rsidRPr="0025388C">
        <w:rPr>
          <w:sz w:val="28"/>
          <w:szCs w:val="28"/>
          <w:lang w:val="sk-SK"/>
        </w:rPr>
        <w:t xml:space="preserve"> (1971) Slovenská lexikológia. I: Tvorenie Slov. Bratislava</w:t>
      </w:r>
      <w:r w:rsidR="003248FD" w:rsidRPr="0025388C">
        <w:rPr>
          <w:sz w:val="28"/>
          <w:szCs w:val="28"/>
          <w:lang w:val="sk-SK"/>
        </w:rPr>
        <w:t>: Slovenské pedagogické nakladateľstvo. (In Slovak)</w:t>
      </w:r>
    </w:p>
    <w:p w14:paraId="7E95308F" w14:textId="77777777" w:rsidR="00C65FB8" w:rsidRPr="0025388C" w:rsidRDefault="00C65FB8" w:rsidP="00C65FB8">
      <w:pPr>
        <w:pStyle w:val="Referencelist"/>
        <w:ind w:left="0" w:firstLine="0"/>
        <w:rPr>
          <w:sz w:val="28"/>
          <w:szCs w:val="28"/>
          <w:lang w:val="sk-SK"/>
        </w:rPr>
      </w:pPr>
    </w:p>
    <w:p w14:paraId="3C74CF17" w14:textId="54BAAA26" w:rsidR="00C65FB8" w:rsidRPr="0025388C" w:rsidRDefault="00C65FB8" w:rsidP="00C65FB8">
      <w:pPr>
        <w:pStyle w:val="Referencelist"/>
        <w:ind w:left="0" w:firstLine="0"/>
        <w:rPr>
          <w:sz w:val="28"/>
          <w:szCs w:val="28"/>
          <w:lang w:val="en-GB"/>
        </w:rPr>
      </w:pPr>
      <w:r w:rsidRPr="0025388C">
        <w:rPr>
          <w:sz w:val="28"/>
          <w:szCs w:val="28"/>
          <w:lang w:val="en-GB"/>
        </w:rPr>
        <w:t xml:space="preserve">http://korpus.sk/structure1_en.html – Slovak Academy of Sciences. n.d. </w:t>
      </w:r>
      <w:r w:rsidRPr="0025388C">
        <w:rPr>
          <w:i/>
          <w:sz w:val="28"/>
          <w:szCs w:val="28"/>
          <w:lang w:val="en-GB"/>
        </w:rPr>
        <w:t>Slovak National Corpus</w:t>
      </w:r>
      <w:r w:rsidRPr="0025388C">
        <w:rPr>
          <w:sz w:val="28"/>
          <w:szCs w:val="28"/>
          <w:lang w:val="en-GB"/>
        </w:rPr>
        <w:t>. http://korpus.sk/structure1_en.html.</w:t>
      </w:r>
    </w:p>
    <w:p w14:paraId="683989FB" w14:textId="77777777" w:rsidR="00C65FB8" w:rsidRPr="0025388C" w:rsidRDefault="00C65FB8" w:rsidP="00C65FB8">
      <w:pPr>
        <w:pStyle w:val="Referencelist"/>
        <w:ind w:left="0" w:firstLine="0"/>
        <w:rPr>
          <w:sz w:val="28"/>
          <w:szCs w:val="28"/>
          <w:lang w:val="sk-SK"/>
        </w:rPr>
      </w:pPr>
    </w:p>
    <w:p w14:paraId="026F6038" w14:textId="77777777" w:rsidR="00C65FB8" w:rsidRPr="0025388C" w:rsidRDefault="00C65FB8" w:rsidP="00C65FB8">
      <w:pPr>
        <w:pStyle w:val="Referencelist"/>
        <w:ind w:left="0" w:firstLine="0"/>
        <w:rPr>
          <w:sz w:val="28"/>
          <w:szCs w:val="28"/>
          <w:lang w:val="sk-SK"/>
        </w:rPr>
      </w:pPr>
    </w:p>
    <w:p w14:paraId="05CAE564" w14:textId="03A8CBBD" w:rsidR="00C65FB8" w:rsidRPr="0025388C" w:rsidRDefault="00C65FB8" w:rsidP="00C65FB8">
      <w:pPr>
        <w:pStyle w:val="Referencelist"/>
        <w:ind w:left="0" w:firstLine="0"/>
        <w:rPr>
          <w:sz w:val="28"/>
          <w:szCs w:val="28"/>
          <w:lang w:val="sk-SK"/>
        </w:rPr>
      </w:pPr>
      <w:r w:rsidRPr="0025388C">
        <w:rPr>
          <w:sz w:val="28"/>
          <w:szCs w:val="28"/>
          <w:lang w:val="en-GB"/>
        </w:rPr>
        <w:t xml:space="preserve">Krajčovič 1988 – </w:t>
      </w:r>
      <w:r w:rsidRPr="0025388C">
        <w:rPr>
          <w:i/>
          <w:iCs/>
          <w:sz w:val="28"/>
          <w:szCs w:val="28"/>
          <w:lang w:val="sk-SK"/>
        </w:rPr>
        <w:t>Krajčovič</w:t>
      </w:r>
      <w:r w:rsidR="003248FD" w:rsidRPr="0025388C">
        <w:rPr>
          <w:i/>
          <w:iCs/>
          <w:sz w:val="28"/>
          <w:szCs w:val="28"/>
          <w:lang w:val="sk-SK"/>
        </w:rPr>
        <w:t xml:space="preserve"> R.</w:t>
      </w:r>
      <w:r w:rsidRPr="0025388C">
        <w:rPr>
          <w:sz w:val="28"/>
          <w:szCs w:val="28"/>
          <w:lang w:val="sk-SK"/>
        </w:rPr>
        <w:t xml:space="preserve"> (1988) </w:t>
      </w:r>
      <w:r w:rsidRPr="0025388C">
        <w:rPr>
          <w:iCs/>
          <w:sz w:val="28"/>
          <w:szCs w:val="28"/>
          <w:lang w:val="sk-SK"/>
        </w:rPr>
        <w:t>Vývin slovenského jazyka a dialektológia</w:t>
      </w:r>
      <w:r w:rsidRPr="0025388C">
        <w:rPr>
          <w:sz w:val="28"/>
          <w:szCs w:val="28"/>
          <w:lang w:val="sk-SK"/>
        </w:rPr>
        <w:t>. Bratislava</w:t>
      </w:r>
      <w:r w:rsidR="003248FD" w:rsidRPr="0025388C">
        <w:rPr>
          <w:sz w:val="28"/>
          <w:szCs w:val="28"/>
          <w:lang w:val="sk-SK"/>
        </w:rPr>
        <w:t>: Slovenské pedagogické nakladateľstvo. (In Slovak)</w:t>
      </w:r>
    </w:p>
    <w:p w14:paraId="53CEE4C7" w14:textId="77777777" w:rsidR="00C65FB8" w:rsidRPr="0025388C" w:rsidRDefault="00C65FB8" w:rsidP="00C65FB8">
      <w:pPr>
        <w:pStyle w:val="Referencelist"/>
        <w:ind w:left="0" w:firstLine="0"/>
        <w:rPr>
          <w:sz w:val="28"/>
          <w:szCs w:val="28"/>
          <w:lang w:val="sk-SK"/>
        </w:rPr>
      </w:pPr>
    </w:p>
    <w:p w14:paraId="432B80A6" w14:textId="088DF250" w:rsidR="00C65FB8" w:rsidRPr="0025388C" w:rsidRDefault="00C65FB8" w:rsidP="00C65FB8">
      <w:pPr>
        <w:pStyle w:val="Referencelist"/>
        <w:ind w:left="0" w:firstLine="0"/>
        <w:rPr>
          <w:sz w:val="28"/>
          <w:szCs w:val="28"/>
          <w:lang w:val="sk-SK"/>
        </w:rPr>
      </w:pPr>
      <w:r w:rsidRPr="0025388C">
        <w:rPr>
          <w:sz w:val="28"/>
          <w:szCs w:val="28"/>
          <w:lang w:val="sk-SK"/>
        </w:rPr>
        <w:t xml:space="preserve">Křen </w:t>
      </w:r>
      <w:r w:rsidRPr="0025388C">
        <w:rPr>
          <w:i/>
          <w:iCs/>
          <w:sz w:val="28"/>
          <w:szCs w:val="28"/>
          <w:lang w:val="sk-SK"/>
        </w:rPr>
        <w:t>et al.</w:t>
      </w:r>
      <w:r w:rsidRPr="0025388C">
        <w:rPr>
          <w:sz w:val="28"/>
          <w:szCs w:val="28"/>
          <w:lang w:val="sk-SK"/>
        </w:rPr>
        <w:t xml:space="preserve"> 2015 </w:t>
      </w:r>
      <w:r w:rsidRPr="0025388C">
        <w:rPr>
          <w:sz w:val="28"/>
          <w:szCs w:val="28"/>
          <w:lang w:val="en-GB"/>
        </w:rPr>
        <w:t xml:space="preserve">– </w:t>
      </w:r>
      <w:r w:rsidRPr="0025388C">
        <w:rPr>
          <w:sz w:val="28"/>
          <w:szCs w:val="28"/>
          <w:lang w:val="sk-SK"/>
        </w:rPr>
        <w:t xml:space="preserve">M. Křen, V. Cvrček, T. Čapka, A. Čermáková, M. Hnátková, L. Chlumská, T. Jelínek, D. Kováříková, V. Petkevič, P. Procházka, H. Skoumalová, M. Škrabal, P. Truneček, P Vondřička, A. Zasina. (2015)  </w:t>
      </w:r>
      <w:r w:rsidRPr="0025388C">
        <w:rPr>
          <w:i/>
          <w:iCs/>
          <w:sz w:val="28"/>
          <w:szCs w:val="28"/>
          <w:lang w:val="sk-SK"/>
        </w:rPr>
        <w:t>SYN2015: reprezentativní korpus psané češtiny</w:t>
      </w:r>
      <w:r w:rsidRPr="0025388C">
        <w:rPr>
          <w:sz w:val="28"/>
          <w:szCs w:val="28"/>
          <w:lang w:val="sk-SK"/>
        </w:rPr>
        <w:t xml:space="preserve">. Ústav Českého národního korpusu FF UK, Praha. </w:t>
      </w:r>
      <w:r w:rsidR="003248FD" w:rsidRPr="0025388C">
        <w:rPr>
          <w:sz w:val="28"/>
          <w:szCs w:val="28"/>
          <w:lang w:val="sk-SK"/>
        </w:rPr>
        <w:t>Available at:</w:t>
      </w:r>
      <w:r w:rsidRPr="0025388C">
        <w:rPr>
          <w:sz w:val="28"/>
          <w:szCs w:val="28"/>
          <w:lang w:val="sk-SK"/>
        </w:rPr>
        <w:t xml:space="preserve"> WWW: http://www.korpus.cz</w:t>
      </w:r>
    </w:p>
    <w:p w14:paraId="76F32D1A" w14:textId="77777777" w:rsidR="00C65FB8" w:rsidRPr="0025388C" w:rsidRDefault="00C65FB8" w:rsidP="00C65FB8">
      <w:pPr>
        <w:pStyle w:val="Referencelist"/>
        <w:ind w:left="0" w:firstLine="0"/>
        <w:rPr>
          <w:sz w:val="28"/>
          <w:szCs w:val="28"/>
          <w:lang w:val="sk-SK"/>
        </w:rPr>
      </w:pPr>
    </w:p>
    <w:p w14:paraId="6A16459D" w14:textId="77777777" w:rsidR="00C65FB8" w:rsidRPr="0025388C" w:rsidRDefault="00C65FB8" w:rsidP="00C65FB8">
      <w:pPr>
        <w:pStyle w:val="Referencelist"/>
        <w:ind w:left="0" w:firstLine="0"/>
        <w:rPr>
          <w:sz w:val="28"/>
          <w:szCs w:val="28"/>
          <w:lang w:val="en-GB"/>
        </w:rPr>
      </w:pPr>
    </w:p>
    <w:p w14:paraId="73798BF2" w14:textId="675D912B" w:rsidR="00C65FB8" w:rsidRPr="0025388C" w:rsidRDefault="00C65FB8" w:rsidP="00C65FB8">
      <w:pPr>
        <w:pStyle w:val="Referencelist"/>
        <w:ind w:left="0" w:firstLine="0"/>
        <w:rPr>
          <w:sz w:val="28"/>
          <w:szCs w:val="28"/>
          <w:lang w:val="en-GB"/>
        </w:rPr>
      </w:pPr>
      <w:r w:rsidRPr="0025388C">
        <w:rPr>
          <w:sz w:val="28"/>
          <w:szCs w:val="28"/>
          <w:lang w:val="en-GB"/>
        </w:rPr>
        <w:t xml:space="preserve">Manova, Aronoff 2010 – </w:t>
      </w:r>
      <w:r w:rsidRPr="0025388C">
        <w:rPr>
          <w:i/>
          <w:iCs/>
          <w:sz w:val="28"/>
          <w:szCs w:val="28"/>
          <w:lang w:val="en-GB"/>
        </w:rPr>
        <w:t>Manova</w:t>
      </w:r>
      <w:r w:rsidR="003248FD" w:rsidRPr="0025388C">
        <w:rPr>
          <w:i/>
          <w:iCs/>
          <w:sz w:val="28"/>
          <w:szCs w:val="28"/>
          <w:lang w:val="en-GB"/>
        </w:rPr>
        <w:t xml:space="preserve"> S.</w:t>
      </w:r>
      <w:r w:rsidRPr="0025388C">
        <w:rPr>
          <w:i/>
          <w:iCs/>
          <w:sz w:val="28"/>
          <w:szCs w:val="28"/>
          <w:lang w:val="en-GB"/>
        </w:rPr>
        <w:t>, Aronoff</w:t>
      </w:r>
      <w:r w:rsidR="003248FD" w:rsidRPr="0025388C">
        <w:rPr>
          <w:i/>
          <w:iCs/>
          <w:sz w:val="28"/>
          <w:szCs w:val="28"/>
          <w:lang w:val="en-GB"/>
        </w:rPr>
        <w:t xml:space="preserve"> M</w:t>
      </w:r>
      <w:r w:rsidRPr="0025388C">
        <w:rPr>
          <w:i/>
          <w:iCs/>
          <w:sz w:val="28"/>
          <w:szCs w:val="28"/>
          <w:lang w:val="en-GB"/>
        </w:rPr>
        <w:t>.</w:t>
      </w:r>
      <w:r w:rsidRPr="0025388C">
        <w:rPr>
          <w:sz w:val="28"/>
          <w:szCs w:val="28"/>
          <w:lang w:val="en-GB"/>
        </w:rPr>
        <w:t xml:space="preserve"> (2010) Modeling affix order</w:t>
      </w:r>
      <w:r w:rsidR="003248FD" w:rsidRPr="0025388C">
        <w:rPr>
          <w:sz w:val="28"/>
          <w:szCs w:val="28"/>
          <w:lang w:val="en-GB"/>
        </w:rPr>
        <w:t xml:space="preserve">. </w:t>
      </w:r>
      <w:r w:rsidRPr="0025388C">
        <w:rPr>
          <w:sz w:val="28"/>
          <w:szCs w:val="28"/>
          <w:lang w:val="en-GB"/>
        </w:rPr>
        <w:t>M</w:t>
      </w:r>
      <w:r w:rsidRPr="0025388C">
        <w:rPr>
          <w:i/>
          <w:iCs/>
          <w:sz w:val="28"/>
          <w:szCs w:val="28"/>
          <w:lang w:val="en-GB"/>
        </w:rPr>
        <w:t>orphology</w:t>
      </w:r>
      <w:r w:rsidR="003248FD" w:rsidRPr="0025388C">
        <w:rPr>
          <w:sz w:val="28"/>
          <w:szCs w:val="28"/>
          <w:lang w:val="en-GB"/>
        </w:rPr>
        <w:t xml:space="preserve"> </w:t>
      </w:r>
      <w:r w:rsidRPr="0025388C">
        <w:rPr>
          <w:sz w:val="28"/>
          <w:szCs w:val="28"/>
          <w:lang w:val="en-GB"/>
        </w:rPr>
        <w:t>20, pp. 109</w:t>
      </w:r>
      <w:r w:rsidR="003248FD" w:rsidRPr="0025388C">
        <w:rPr>
          <w:sz w:val="28"/>
          <w:szCs w:val="28"/>
          <w:lang w:val="en-GB"/>
        </w:rPr>
        <w:t xml:space="preserve"> –</w:t>
      </w:r>
      <w:r w:rsidRPr="0025388C">
        <w:rPr>
          <w:sz w:val="28"/>
          <w:szCs w:val="28"/>
          <w:lang w:val="en-GB"/>
        </w:rPr>
        <w:t>131.</w:t>
      </w:r>
    </w:p>
    <w:p w14:paraId="18FAC30B" w14:textId="77777777" w:rsidR="00C65FB8" w:rsidRPr="0025388C" w:rsidRDefault="00C65FB8" w:rsidP="00C65FB8">
      <w:pPr>
        <w:pStyle w:val="Referencelist"/>
        <w:ind w:left="0" w:firstLine="0"/>
        <w:rPr>
          <w:sz w:val="28"/>
          <w:szCs w:val="28"/>
          <w:lang w:val="en-GB"/>
        </w:rPr>
      </w:pPr>
    </w:p>
    <w:p w14:paraId="671947D9" w14:textId="2724FED7" w:rsidR="00C65FB8" w:rsidRPr="0025388C" w:rsidRDefault="00C65FB8" w:rsidP="00C65FB8">
      <w:pPr>
        <w:pStyle w:val="Referencelist"/>
        <w:ind w:left="0" w:firstLine="0"/>
        <w:rPr>
          <w:sz w:val="28"/>
          <w:szCs w:val="28"/>
          <w:lang w:val="en-GB"/>
        </w:rPr>
      </w:pPr>
      <w:r w:rsidRPr="0025388C">
        <w:rPr>
          <w:sz w:val="28"/>
          <w:szCs w:val="28"/>
          <w:lang w:val="sk-SK"/>
        </w:rPr>
        <w:t xml:space="preserve">Manova 2011 </w:t>
      </w:r>
      <w:r w:rsidRPr="0025388C">
        <w:rPr>
          <w:sz w:val="28"/>
          <w:szCs w:val="28"/>
          <w:lang w:val="en-GB"/>
        </w:rPr>
        <w:t xml:space="preserve">– </w:t>
      </w:r>
      <w:r w:rsidRPr="0025388C">
        <w:rPr>
          <w:i/>
          <w:iCs/>
          <w:sz w:val="28"/>
          <w:szCs w:val="28"/>
          <w:lang w:val="en-GB"/>
        </w:rPr>
        <w:t>Manova</w:t>
      </w:r>
      <w:r w:rsidR="003248FD" w:rsidRPr="0025388C">
        <w:rPr>
          <w:i/>
          <w:iCs/>
          <w:sz w:val="28"/>
          <w:szCs w:val="28"/>
          <w:lang w:val="en-GB"/>
        </w:rPr>
        <w:t xml:space="preserve"> S</w:t>
      </w:r>
      <w:r w:rsidRPr="0025388C">
        <w:rPr>
          <w:i/>
          <w:iCs/>
          <w:sz w:val="28"/>
          <w:szCs w:val="28"/>
          <w:lang w:val="en-GB"/>
        </w:rPr>
        <w:t>.</w:t>
      </w:r>
      <w:r w:rsidRPr="0025388C">
        <w:rPr>
          <w:sz w:val="28"/>
          <w:szCs w:val="28"/>
          <w:lang w:val="en-GB"/>
        </w:rPr>
        <w:t xml:space="preserve"> (2011) Understanding Morphological Rules: With Special Emphasis on Conversion and Subtraction in Bulgarian, Russian and Serbo-Croatian</w:t>
      </w:r>
      <w:r w:rsidRPr="0025388C">
        <w:rPr>
          <w:i/>
          <w:iCs/>
          <w:sz w:val="28"/>
          <w:szCs w:val="28"/>
          <w:lang w:val="en-GB"/>
        </w:rPr>
        <w:t xml:space="preserve">. </w:t>
      </w:r>
      <w:r w:rsidRPr="0025388C">
        <w:rPr>
          <w:sz w:val="28"/>
          <w:szCs w:val="28"/>
          <w:lang w:val="en-GB"/>
        </w:rPr>
        <w:t>Dordrecht</w:t>
      </w:r>
      <w:r w:rsidR="003248FD" w:rsidRPr="0025388C">
        <w:rPr>
          <w:sz w:val="28"/>
          <w:szCs w:val="28"/>
          <w:lang w:val="en-GB"/>
        </w:rPr>
        <w:t>: Springer.</w:t>
      </w:r>
    </w:p>
    <w:p w14:paraId="4FE63B47" w14:textId="77777777" w:rsidR="00C65FB8" w:rsidRPr="0025388C" w:rsidRDefault="00C65FB8" w:rsidP="00C65FB8">
      <w:pPr>
        <w:pStyle w:val="Referencelist"/>
        <w:ind w:left="0" w:firstLine="0"/>
        <w:rPr>
          <w:sz w:val="28"/>
          <w:szCs w:val="28"/>
          <w:lang w:val="en-GB"/>
        </w:rPr>
      </w:pPr>
    </w:p>
    <w:p w14:paraId="4E7CFEC4" w14:textId="77777777" w:rsidR="00C65FB8" w:rsidRPr="0025388C" w:rsidRDefault="00C65FB8" w:rsidP="00C65FB8">
      <w:pPr>
        <w:pStyle w:val="Referencelist"/>
        <w:ind w:left="0" w:firstLine="0"/>
        <w:rPr>
          <w:sz w:val="28"/>
          <w:szCs w:val="28"/>
          <w:lang w:val="en-GB"/>
        </w:rPr>
      </w:pPr>
    </w:p>
    <w:p w14:paraId="2C46753A" w14:textId="0B96FB3C" w:rsidR="00C65FB8" w:rsidRPr="0025388C" w:rsidRDefault="00C65FB8" w:rsidP="00C65FB8">
      <w:pPr>
        <w:pStyle w:val="Referencelist"/>
        <w:ind w:left="0" w:firstLine="0"/>
        <w:rPr>
          <w:sz w:val="28"/>
          <w:szCs w:val="28"/>
          <w:lang w:val="en-GB"/>
        </w:rPr>
      </w:pPr>
      <w:r w:rsidRPr="0025388C">
        <w:rPr>
          <w:sz w:val="28"/>
          <w:szCs w:val="28"/>
          <w:lang w:val="en-GB"/>
        </w:rPr>
        <w:t xml:space="preserve">Manova, Winternitz 2011 – </w:t>
      </w:r>
      <w:r w:rsidRPr="0025388C">
        <w:rPr>
          <w:i/>
          <w:iCs/>
          <w:sz w:val="28"/>
          <w:szCs w:val="28"/>
          <w:lang w:val="en-GB"/>
        </w:rPr>
        <w:t>Manova</w:t>
      </w:r>
      <w:r w:rsidR="003248FD" w:rsidRPr="0025388C">
        <w:rPr>
          <w:i/>
          <w:iCs/>
          <w:sz w:val="28"/>
          <w:szCs w:val="28"/>
          <w:lang w:val="en-GB"/>
        </w:rPr>
        <w:t xml:space="preserve"> S.</w:t>
      </w:r>
      <w:r w:rsidRPr="0025388C">
        <w:rPr>
          <w:i/>
          <w:iCs/>
          <w:sz w:val="28"/>
          <w:szCs w:val="28"/>
          <w:lang w:val="en-GB"/>
        </w:rPr>
        <w:t>, Winternitz</w:t>
      </w:r>
      <w:r w:rsidR="003248FD" w:rsidRPr="0025388C">
        <w:rPr>
          <w:i/>
          <w:iCs/>
          <w:sz w:val="28"/>
          <w:szCs w:val="28"/>
          <w:lang w:val="en-GB"/>
        </w:rPr>
        <w:t xml:space="preserve"> K</w:t>
      </w:r>
      <w:r w:rsidRPr="0025388C">
        <w:rPr>
          <w:i/>
          <w:iCs/>
          <w:sz w:val="28"/>
          <w:szCs w:val="28"/>
          <w:lang w:val="en-GB"/>
        </w:rPr>
        <w:t>.</w:t>
      </w:r>
      <w:r w:rsidRPr="0025388C">
        <w:rPr>
          <w:sz w:val="28"/>
          <w:szCs w:val="28"/>
          <w:lang w:val="en-GB"/>
        </w:rPr>
        <w:t xml:space="preserve"> (2011) Suffix order in double and multiple diminutives: with data from Polish and Bulgarian</w:t>
      </w:r>
      <w:r w:rsidR="007A5A27" w:rsidRPr="0025388C">
        <w:rPr>
          <w:i/>
          <w:iCs/>
          <w:sz w:val="28"/>
          <w:szCs w:val="28"/>
          <w:lang w:val="en-GB"/>
        </w:rPr>
        <w:t xml:space="preserve">. </w:t>
      </w:r>
      <w:r w:rsidRPr="0025388C">
        <w:rPr>
          <w:i/>
          <w:iCs/>
          <w:sz w:val="28"/>
          <w:szCs w:val="28"/>
          <w:lang w:val="en-GB"/>
        </w:rPr>
        <w:t>Studies in Polish Linguistics</w:t>
      </w:r>
      <w:r w:rsidR="007A5A27" w:rsidRPr="0025388C">
        <w:rPr>
          <w:i/>
          <w:iCs/>
          <w:sz w:val="28"/>
          <w:szCs w:val="28"/>
          <w:lang w:val="en-GB"/>
        </w:rPr>
        <w:t xml:space="preserve"> </w:t>
      </w:r>
      <w:r w:rsidRPr="0025388C">
        <w:rPr>
          <w:i/>
          <w:iCs/>
          <w:sz w:val="28"/>
          <w:szCs w:val="28"/>
          <w:lang w:val="en-GB"/>
        </w:rPr>
        <w:t>6</w:t>
      </w:r>
      <w:r w:rsidRPr="0025388C">
        <w:rPr>
          <w:sz w:val="28"/>
          <w:szCs w:val="28"/>
          <w:lang w:val="en-GB"/>
        </w:rPr>
        <w:t>, pp. 115–138.</w:t>
      </w:r>
    </w:p>
    <w:p w14:paraId="260C0B9D" w14:textId="77777777" w:rsidR="00C65FB8" w:rsidRPr="0025388C" w:rsidRDefault="00C65FB8" w:rsidP="00C65FB8">
      <w:pPr>
        <w:pStyle w:val="Referencestitle"/>
        <w:spacing w:before="0"/>
        <w:rPr>
          <w:b w:val="0"/>
          <w:bCs/>
          <w:szCs w:val="28"/>
          <w:lang w:val="en-US"/>
        </w:rPr>
      </w:pPr>
    </w:p>
    <w:p w14:paraId="37263BD6" w14:textId="5F7BBD5C" w:rsidR="00C65FB8" w:rsidRPr="0025388C" w:rsidRDefault="00C65FB8" w:rsidP="00C65FB8">
      <w:pPr>
        <w:pStyle w:val="Referencelist"/>
        <w:ind w:left="0" w:firstLine="0"/>
        <w:rPr>
          <w:sz w:val="28"/>
          <w:szCs w:val="28"/>
          <w:lang w:val="cs-CZ"/>
        </w:rPr>
      </w:pPr>
      <w:r w:rsidRPr="0025388C">
        <w:rPr>
          <w:sz w:val="28"/>
          <w:szCs w:val="28"/>
          <w:lang w:val="cs-CZ"/>
        </w:rPr>
        <w:t xml:space="preserve">Němec, 1968 </w:t>
      </w:r>
      <w:r w:rsidRPr="0025388C">
        <w:rPr>
          <w:sz w:val="28"/>
          <w:szCs w:val="28"/>
          <w:lang w:val="en-GB"/>
        </w:rPr>
        <w:t xml:space="preserve">– </w:t>
      </w:r>
      <w:r w:rsidRPr="0025388C">
        <w:rPr>
          <w:i/>
          <w:iCs/>
          <w:sz w:val="28"/>
          <w:szCs w:val="28"/>
          <w:lang w:val="cs-CZ"/>
        </w:rPr>
        <w:t>Němec</w:t>
      </w:r>
      <w:r w:rsidR="007A5A27" w:rsidRPr="0025388C">
        <w:rPr>
          <w:i/>
          <w:iCs/>
          <w:sz w:val="28"/>
          <w:szCs w:val="28"/>
          <w:lang w:val="cs-CZ"/>
        </w:rPr>
        <w:t xml:space="preserve"> I</w:t>
      </w:r>
      <w:r w:rsidRPr="0025388C">
        <w:rPr>
          <w:i/>
          <w:iCs/>
          <w:sz w:val="28"/>
          <w:szCs w:val="28"/>
          <w:lang w:val="cs-CZ"/>
        </w:rPr>
        <w:t xml:space="preserve">. </w:t>
      </w:r>
      <w:r w:rsidRPr="0025388C">
        <w:rPr>
          <w:sz w:val="28"/>
          <w:szCs w:val="28"/>
          <w:lang w:val="cs-CZ"/>
        </w:rPr>
        <w:t>(1968)</w:t>
      </w:r>
      <w:r w:rsidRPr="0025388C">
        <w:rPr>
          <w:i/>
          <w:iCs/>
          <w:sz w:val="28"/>
          <w:szCs w:val="28"/>
          <w:lang w:val="cs-CZ"/>
        </w:rPr>
        <w:t xml:space="preserve"> </w:t>
      </w:r>
      <w:r w:rsidRPr="0025388C">
        <w:rPr>
          <w:sz w:val="28"/>
          <w:szCs w:val="28"/>
          <w:lang w:val="cs-CZ"/>
        </w:rPr>
        <w:t>Vývojové postupy české slovní zásoby</w:t>
      </w:r>
      <w:r w:rsidR="007A5A27" w:rsidRPr="0025388C">
        <w:rPr>
          <w:sz w:val="28"/>
          <w:szCs w:val="28"/>
          <w:lang w:val="cs-CZ"/>
        </w:rPr>
        <w:t>.</w:t>
      </w:r>
      <w:r w:rsidRPr="0025388C">
        <w:rPr>
          <w:sz w:val="28"/>
          <w:szCs w:val="28"/>
          <w:lang w:val="cs-CZ"/>
        </w:rPr>
        <w:t xml:space="preserve"> Praha</w:t>
      </w:r>
      <w:r w:rsidR="007A5A27" w:rsidRPr="0025388C">
        <w:rPr>
          <w:sz w:val="28"/>
          <w:szCs w:val="28"/>
          <w:lang w:val="cs-CZ"/>
        </w:rPr>
        <w:t>: Nakladatelství Československé akademie věd. (In Czech)</w:t>
      </w:r>
    </w:p>
    <w:p w14:paraId="50D24440" w14:textId="77777777" w:rsidR="00C65FB8" w:rsidRPr="0025388C" w:rsidRDefault="00C65FB8" w:rsidP="00C65FB8">
      <w:pPr>
        <w:pStyle w:val="Referencelist"/>
        <w:ind w:left="0" w:firstLine="0"/>
        <w:rPr>
          <w:sz w:val="28"/>
          <w:szCs w:val="28"/>
          <w:lang w:val="cs-CZ"/>
        </w:rPr>
      </w:pPr>
    </w:p>
    <w:p w14:paraId="2D913E57" w14:textId="44A8A103" w:rsidR="00C65FB8" w:rsidRPr="0025388C" w:rsidRDefault="00C65FB8" w:rsidP="00C65FB8">
      <w:pPr>
        <w:pStyle w:val="Referencelist"/>
        <w:ind w:left="0" w:firstLine="0"/>
        <w:rPr>
          <w:sz w:val="28"/>
          <w:szCs w:val="28"/>
          <w:lang w:val="sk-SK"/>
        </w:rPr>
      </w:pPr>
      <w:r w:rsidRPr="0025388C">
        <w:rPr>
          <w:sz w:val="28"/>
          <w:szCs w:val="28"/>
          <w:lang w:val="cs-CZ"/>
        </w:rPr>
        <w:t xml:space="preserve">Panocová 2011 </w:t>
      </w:r>
      <w:r w:rsidRPr="0025388C">
        <w:rPr>
          <w:sz w:val="28"/>
          <w:szCs w:val="28"/>
          <w:lang w:val="en-GB"/>
        </w:rPr>
        <w:t xml:space="preserve">– </w:t>
      </w:r>
      <w:r w:rsidRPr="0025388C">
        <w:rPr>
          <w:i/>
          <w:iCs/>
          <w:sz w:val="28"/>
          <w:szCs w:val="28"/>
          <w:lang w:val="en-GB"/>
        </w:rPr>
        <w:t>Panocová</w:t>
      </w:r>
      <w:r w:rsidR="007A5A27" w:rsidRPr="0025388C">
        <w:rPr>
          <w:i/>
          <w:iCs/>
          <w:sz w:val="28"/>
          <w:szCs w:val="28"/>
          <w:lang w:val="en-GB"/>
        </w:rPr>
        <w:t xml:space="preserve"> R</w:t>
      </w:r>
      <w:r w:rsidRPr="0025388C">
        <w:rPr>
          <w:i/>
          <w:iCs/>
          <w:sz w:val="28"/>
          <w:szCs w:val="28"/>
          <w:lang w:val="en-GB"/>
        </w:rPr>
        <w:t>.</w:t>
      </w:r>
      <w:r w:rsidRPr="0025388C">
        <w:rPr>
          <w:sz w:val="28"/>
          <w:szCs w:val="28"/>
          <w:lang w:val="en-GB"/>
        </w:rPr>
        <w:t xml:space="preserve"> (2011) Evaluative suffixes in Slavic</w:t>
      </w:r>
      <w:r w:rsidR="007A5A27" w:rsidRPr="0025388C">
        <w:rPr>
          <w:sz w:val="28"/>
          <w:szCs w:val="28"/>
          <w:lang w:val="en-GB"/>
        </w:rPr>
        <w:t xml:space="preserve">. </w:t>
      </w:r>
      <w:r w:rsidRPr="0025388C">
        <w:rPr>
          <w:i/>
          <w:iCs/>
          <w:sz w:val="28"/>
          <w:szCs w:val="28"/>
          <w:lang w:val="en-GB"/>
        </w:rPr>
        <w:t>Bulletin of the Transilvanian University of Brasov, Series IV: Philology and Cultural Studies</w:t>
      </w:r>
      <w:r w:rsidRPr="0025388C">
        <w:rPr>
          <w:sz w:val="28"/>
          <w:szCs w:val="28"/>
          <w:lang w:val="en-GB"/>
        </w:rPr>
        <w:t xml:space="preserve">, </w:t>
      </w:r>
      <w:r w:rsidR="007A5A27" w:rsidRPr="0025388C">
        <w:rPr>
          <w:sz w:val="28"/>
          <w:szCs w:val="28"/>
          <w:lang w:val="en-GB"/>
        </w:rPr>
        <w:t xml:space="preserve">vol. </w:t>
      </w:r>
      <w:r w:rsidRPr="0025388C">
        <w:rPr>
          <w:sz w:val="28"/>
          <w:szCs w:val="28"/>
          <w:lang w:val="sk-SK"/>
        </w:rPr>
        <w:t>53</w:t>
      </w:r>
      <w:r w:rsidR="007A5A27" w:rsidRPr="0025388C">
        <w:rPr>
          <w:sz w:val="28"/>
          <w:szCs w:val="28"/>
          <w:lang w:val="sk-SK"/>
        </w:rPr>
        <w:t>, no.</w:t>
      </w:r>
      <w:r w:rsidRPr="0025388C">
        <w:rPr>
          <w:sz w:val="28"/>
          <w:szCs w:val="28"/>
          <w:lang w:val="sk-SK"/>
        </w:rPr>
        <w:t>1, pp. 175</w:t>
      </w:r>
      <w:r w:rsidRPr="0025388C">
        <w:rPr>
          <w:sz w:val="28"/>
          <w:szCs w:val="28"/>
          <w:lang w:val="en-GB"/>
        </w:rPr>
        <w:t>–</w:t>
      </w:r>
      <w:r w:rsidRPr="0025388C">
        <w:rPr>
          <w:sz w:val="28"/>
          <w:szCs w:val="28"/>
          <w:lang w:val="sk-SK"/>
        </w:rPr>
        <w:t>182.</w:t>
      </w:r>
    </w:p>
    <w:p w14:paraId="38116972" w14:textId="77777777" w:rsidR="00C65FB8" w:rsidRPr="0025388C" w:rsidRDefault="00C65FB8" w:rsidP="00C65FB8">
      <w:pPr>
        <w:pStyle w:val="Referencelist"/>
        <w:ind w:left="0" w:firstLine="0"/>
        <w:rPr>
          <w:sz w:val="28"/>
          <w:szCs w:val="28"/>
          <w:lang w:val="sk-SK"/>
        </w:rPr>
      </w:pPr>
    </w:p>
    <w:p w14:paraId="0F070C17" w14:textId="36A14AF5" w:rsidR="00C65FB8" w:rsidRPr="0025388C" w:rsidRDefault="00C65FB8" w:rsidP="00C65FB8">
      <w:pPr>
        <w:pStyle w:val="Referencelist"/>
        <w:ind w:left="0" w:firstLine="0"/>
        <w:rPr>
          <w:sz w:val="28"/>
          <w:szCs w:val="28"/>
          <w:lang w:val="sk-SK"/>
        </w:rPr>
      </w:pPr>
      <w:r w:rsidRPr="0025388C">
        <w:rPr>
          <w:sz w:val="28"/>
          <w:szCs w:val="28"/>
          <w:lang w:val="sk-SK"/>
        </w:rPr>
        <w:t xml:space="preserve">Sabol 1989 </w:t>
      </w:r>
      <w:r w:rsidRPr="0025388C">
        <w:rPr>
          <w:sz w:val="28"/>
          <w:szCs w:val="28"/>
          <w:lang w:val="en-GB"/>
        </w:rPr>
        <w:t xml:space="preserve">– </w:t>
      </w:r>
      <w:r w:rsidRPr="0025388C">
        <w:rPr>
          <w:i/>
          <w:iCs/>
          <w:sz w:val="28"/>
          <w:szCs w:val="28"/>
          <w:lang w:val="sk-SK"/>
        </w:rPr>
        <w:t>Sabol</w:t>
      </w:r>
      <w:r w:rsidR="007A5A27" w:rsidRPr="0025388C">
        <w:rPr>
          <w:i/>
          <w:iCs/>
          <w:sz w:val="28"/>
          <w:szCs w:val="28"/>
          <w:lang w:val="sk-SK"/>
        </w:rPr>
        <w:t xml:space="preserve"> J</w:t>
      </w:r>
      <w:r w:rsidRPr="0025388C">
        <w:rPr>
          <w:i/>
          <w:iCs/>
          <w:sz w:val="28"/>
          <w:szCs w:val="28"/>
          <w:lang w:val="sk-SK"/>
        </w:rPr>
        <w:t>.</w:t>
      </w:r>
      <w:r w:rsidRPr="0025388C">
        <w:rPr>
          <w:sz w:val="28"/>
          <w:szCs w:val="28"/>
          <w:lang w:val="sk-SK"/>
        </w:rPr>
        <w:t xml:space="preserve"> (1989) Syntetická fonologická teória. Bratislava</w:t>
      </w:r>
      <w:r w:rsidR="007A5A27" w:rsidRPr="0025388C">
        <w:rPr>
          <w:sz w:val="28"/>
          <w:szCs w:val="28"/>
          <w:lang w:val="sk-SK"/>
        </w:rPr>
        <w:t>: Jazykovedný ústav Ľudovíta Štúra Slovenskej akadémie vied. (In Slovak)</w:t>
      </w:r>
    </w:p>
    <w:p w14:paraId="1C678162" w14:textId="77777777" w:rsidR="00C65FB8" w:rsidRPr="0025388C" w:rsidRDefault="00C65FB8" w:rsidP="00C65FB8">
      <w:pPr>
        <w:pStyle w:val="Referencelist"/>
        <w:ind w:left="0" w:firstLine="0"/>
        <w:rPr>
          <w:sz w:val="28"/>
          <w:szCs w:val="28"/>
          <w:lang w:val="cs-CZ"/>
        </w:rPr>
      </w:pPr>
    </w:p>
    <w:p w14:paraId="49DB5AD4" w14:textId="5CAA104C" w:rsidR="00C65FB8" w:rsidRPr="0025388C" w:rsidRDefault="00C65FB8" w:rsidP="00C65FB8">
      <w:pPr>
        <w:pStyle w:val="Referencelist"/>
        <w:ind w:left="0" w:firstLine="0"/>
        <w:rPr>
          <w:sz w:val="28"/>
          <w:szCs w:val="28"/>
          <w:lang w:val="cs-CZ"/>
        </w:rPr>
      </w:pPr>
      <w:r w:rsidRPr="0025388C">
        <w:rPr>
          <w:sz w:val="28"/>
          <w:szCs w:val="28"/>
          <w:lang w:val="cs-CZ"/>
        </w:rPr>
        <w:lastRenderedPageBreak/>
        <w:t xml:space="preserve">Schneider 2003 </w:t>
      </w:r>
      <w:r w:rsidRPr="0025388C">
        <w:rPr>
          <w:sz w:val="28"/>
          <w:szCs w:val="28"/>
          <w:lang w:val="en-GB"/>
        </w:rPr>
        <w:t>–</w:t>
      </w:r>
      <w:r w:rsidR="007A5A27" w:rsidRPr="0025388C">
        <w:rPr>
          <w:sz w:val="28"/>
          <w:szCs w:val="28"/>
          <w:lang w:val="en-GB"/>
        </w:rPr>
        <w:t xml:space="preserve"> </w:t>
      </w:r>
      <w:r w:rsidRPr="0025388C">
        <w:rPr>
          <w:i/>
          <w:iCs/>
          <w:sz w:val="28"/>
          <w:szCs w:val="28"/>
          <w:lang w:val="cs-CZ"/>
        </w:rPr>
        <w:t>Schneider</w:t>
      </w:r>
      <w:r w:rsidR="007A5A27" w:rsidRPr="0025388C">
        <w:rPr>
          <w:i/>
          <w:iCs/>
          <w:sz w:val="28"/>
          <w:szCs w:val="28"/>
          <w:lang w:val="cs-CZ"/>
        </w:rPr>
        <w:t xml:space="preserve"> K</w:t>
      </w:r>
      <w:r w:rsidRPr="0025388C">
        <w:rPr>
          <w:i/>
          <w:iCs/>
          <w:sz w:val="28"/>
          <w:szCs w:val="28"/>
          <w:lang w:val="cs-CZ"/>
        </w:rPr>
        <w:t>.</w:t>
      </w:r>
      <w:r w:rsidRPr="0025388C">
        <w:rPr>
          <w:sz w:val="28"/>
          <w:szCs w:val="28"/>
          <w:lang w:val="cs-CZ"/>
        </w:rPr>
        <w:t xml:space="preserve"> (2003) Diminutives in English. Tübingen</w:t>
      </w:r>
      <w:r w:rsidR="007A5A27" w:rsidRPr="0025388C">
        <w:rPr>
          <w:sz w:val="28"/>
          <w:szCs w:val="28"/>
          <w:lang w:val="cs-CZ"/>
        </w:rPr>
        <w:t xml:space="preserve">: </w:t>
      </w:r>
      <w:r w:rsidR="007A5A27" w:rsidRPr="0025388C">
        <w:rPr>
          <w:sz w:val="28"/>
          <w:szCs w:val="28"/>
          <w:lang w:val="en-GB"/>
        </w:rPr>
        <w:t>Niemeyer.</w:t>
      </w:r>
    </w:p>
    <w:p w14:paraId="7F3842C4" w14:textId="77777777" w:rsidR="00C65FB8" w:rsidRPr="0025388C" w:rsidRDefault="00C65FB8" w:rsidP="00C65FB8">
      <w:pPr>
        <w:pStyle w:val="Referencelist"/>
        <w:ind w:left="0" w:firstLine="0"/>
        <w:rPr>
          <w:sz w:val="28"/>
          <w:szCs w:val="28"/>
          <w:lang w:val="cs-CZ"/>
        </w:rPr>
      </w:pPr>
    </w:p>
    <w:p w14:paraId="2C664B8C" w14:textId="79D82085" w:rsidR="00C65FB8" w:rsidRPr="0025388C" w:rsidRDefault="00C65FB8" w:rsidP="00C65FB8">
      <w:pPr>
        <w:pStyle w:val="Referencelist"/>
        <w:ind w:left="0" w:firstLine="0"/>
        <w:rPr>
          <w:sz w:val="28"/>
          <w:szCs w:val="28"/>
          <w:lang w:val="sk-SK"/>
        </w:rPr>
      </w:pPr>
      <w:r w:rsidRPr="0025388C">
        <w:rPr>
          <w:sz w:val="28"/>
          <w:szCs w:val="28"/>
          <w:lang w:val="cs-CZ"/>
        </w:rPr>
        <w:t xml:space="preserve">Sokolová </w:t>
      </w:r>
      <w:r w:rsidRPr="0025388C">
        <w:rPr>
          <w:i/>
          <w:iCs/>
          <w:sz w:val="28"/>
          <w:szCs w:val="28"/>
          <w:lang w:val="cs-CZ"/>
        </w:rPr>
        <w:t>et al.</w:t>
      </w:r>
      <w:r w:rsidRPr="0025388C">
        <w:rPr>
          <w:sz w:val="28"/>
          <w:szCs w:val="28"/>
          <w:lang w:val="cs-CZ"/>
        </w:rPr>
        <w:t xml:space="preserve"> 1999 </w:t>
      </w:r>
      <w:r w:rsidRPr="0025388C">
        <w:rPr>
          <w:sz w:val="28"/>
          <w:szCs w:val="28"/>
          <w:lang w:val="en-GB"/>
        </w:rPr>
        <w:t xml:space="preserve">– </w:t>
      </w:r>
      <w:r w:rsidRPr="0025388C">
        <w:rPr>
          <w:i/>
          <w:iCs/>
          <w:sz w:val="28"/>
          <w:szCs w:val="28"/>
          <w:lang w:val="sk-SK"/>
        </w:rPr>
        <w:t>Sokolová</w:t>
      </w:r>
      <w:r w:rsidR="007A5A27" w:rsidRPr="0025388C">
        <w:rPr>
          <w:i/>
          <w:iCs/>
          <w:sz w:val="28"/>
          <w:szCs w:val="28"/>
          <w:lang w:val="sk-SK"/>
        </w:rPr>
        <w:t xml:space="preserve"> M.</w:t>
      </w:r>
      <w:r w:rsidRPr="0025388C">
        <w:rPr>
          <w:i/>
          <w:iCs/>
          <w:sz w:val="28"/>
          <w:szCs w:val="28"/>
          <w:lang w:val="sk-SK"/>
        </w:rPr>
        <w:t>, Moško</w:t>
      </w:r>
      <w:r w:rsidR="007A5A27" w:rsidRPr="0025388C">
        <w:rPr>
          <w:i/>
          <w:iCs/>
          <w:sz w:val="28"/>
          <w:szCs w:val="28"/>
          <w:lang w:val="sk-SK"/>
        </w:rPr>
        <w:t xml:space="preserve"> G</w:t>
      </w:r>
      <w:r w:rsidRPr="0025388C">
        <w:rPr>
          <w:i/>
          <w:iCs/>
          <w:sz w:val="28"/>
          <w:szCs w:val="28"/>
          <w:lang w:val="sk-SK"/>
        </w:rPr>
        <w:t>, Šimon</w:t>
      </w:r>
      <w:r w:rsidR="007A5A27" w:rsidRPr="0025388C">
        <w:rPr>
          <w:i/>
          <w:iCs/>
          <w:sz w:val="28"/>
          <w:szCs w:val="28"/>
          <w:lang w:val="sk-SK"/>
        </w:rPr>
        <w:t xml:space="preserve"> F.</w:t>
      </w:r>
      <w:r w:rsidRPr="0025388C">
        <w:rPr>
          <w:i/>
          <w:iCs/>
          <w:sz w:val="28"/>
          <w:szCs w:val="28"/>
          <w:lang w:val="sk-SK"/>
        </w:rPr>
        <w:t>, Benko</w:t>
      </w:r>
      <w:r w:rsidR="007A5A27" w:rsidRPr="0025388C">
        <w:rPr>
          <w:i/>
          <w:iCs/>
          <w:sz w:val="28"/>
          <w:szCs w:val="28"/>
          <w:lang w:val="sk-SK"/>
        </w:rPr>
        <w:t xml:space="preserve"> V</w:t>
      </w:r>
      <w:r w:rsidRPr="0025388C">
        <w:rPr>
          <w:i/>
          <w:iCs/>
          <w:sz w:val="28"/>
          <w:szCs w:val="28"/>
          <w:lang w:val="sk-SK"/>
        </w:rPr>
        <w:t>.</w:t>
      </w:r>
      <w:r w:rsidRPr="0025388C">
        <w:rPr>
          <w:sz w:val="28"/>
          <w:szCs w:val="28"/>
          <w:lang w:val="sk-SK"/>
        </w:rPr>
        <w:t xml:space="preserve"> (1999) Morfematický slovník slovenčiny</w:t>
      </w:r>
      <w:r w:rsidR="007A5A27" w:rsidRPr="0025388C">
        <w:rPr>
          <w:sz w:val="28"/>
          <w:szCs w:val="28"/>
          <w:lang w:val="sk-SK"/>
        </w:rPr>
        <w:t xml:space="preserve">. </w:t>
      </w:r>
      <w:r w:rsidRPr="0025388C">
        <w:rPr>
          <w:sz w:val="28"/>
          <w:szCs w:val="28"/>
          <w:lang w:val="sk-SK"/>
        </w:rPr>
        <w:t>Prešov</w:t>
      </w:r>
      <w:r w:rsidR="007A5A27" w:rsidRPr="0025388C">
        <w:rPr>
          <w:sz w:val="28"/>
          <w:szCs w:val="28"/>
          <w:lang w:val="sk-SK"/>
        </w:rPr>
        <w:t>: Náuka. (In Slovak)</w:t>
      </w:r>
    </w:p>
    <w:p w14:paraId="4DEDC180" w14:textId="77777777" w:rsidR="00C65FB8" w:rsidRPr="0025388C" w:rsidRDefault="00C65FB8" w:rsidP="00C65FB8">
      <w:pPr>
        <w:pStyle w:val="Referencelist"/>
        <w:ind w:left="0" w:firstLine="0"/>
        <w:rPr>
          <w:sz w:val="28"/>
          <w:szCs w:val="28"/>
          <w:lang w:val="sk-SK"/>
        </w:rPr>
      </w:pPr>
    </w:p>
    <w:p w14:paraId="3525190D" w14:textId="05840349" w:rsidR="00C65FB8" w:rsidRPr="0025388C" w:rsidRDefault="00C65FB8" w:rsidP="00C65FB8">
      <w:pPr>
        <w:pStyle w:val="Referencelist"/>
        <w:ind w:left="0" w:firstLine="0"/>
        <w:rPr>
          <w:sz w:val="28"/>
          <w:szCs w:val="28"/>
          <w:lang w:val="cs-CZ"/>
        </w:rPr>
      </w:pPr>
      <w:r w:rsidRPr="0025388C">
        <w:rPr>
          <w:sz w:val="28"/>
          <w:szCs w:val="28"/>
          <w:lang w:val="cs-CZ"/>
        </w:rPr>
        <w:t xml:space="preserve">Štícha 1978 </w:t>
      </w:r>
      <w:r w:rsidRPr="0025388C">
        <w:rPr>
          <w:sz w:val="28"/>
          <w:szCs w:val="28"/>
          <w:lang w:val="en-GB"/>
        </w:rPr>
        <w:t xml:space="preserve">– </w:t>
      </w:r>
      <w:r w:rsidRPr="0025388C">
        <w:rPr>
          <w:i/>
          <w:iCs/>
          <w:sz w:val="28"/>
          <w:szCs w:val="28"/>
          <w:lang w:val="cs-CZ"/>
        </w:rPr>
        <w:t>Štícha</w:t>
      </w:r>
      <w:r w:rsidR="007A5A27" w:rsidRPr="0025388C">
        <w:rPr>
          <w:i/>
          <w:iCs/>
          <w:sz w:val="28"/>
          <w:szCs w:val="28"/>
          <w:lang w:val="cs-CZ"/>
        </w:rPr>
        <w:t xml:space="preserve"> F</w:t>
      </w:r>
      <w:r w:rsidRPr="0025388C">
        <w:rPr>
          <w:i/>
          <w:iCs/>
          <w:sz w:val="28"/>
          <w:szCs w:val="28"/>
          <w:lang w:val="cs-CZ"/>
        </w:rPr>
        <w:t>.</w:t>
      </w:r>
      <w:r w:rsidRPr="0025388C">
        <w:rPr>
          <w:sz w:val="28"/>
          <w:szCs w:val="28"/>
          <w:lang w:val="cs-CZ"/>
        </w:rPr>
        <w:t xml:space="preserve"> (1978) Substantiva deminutivní formy s lexikalizovaným významem. </w:t>
      </w:r>
      <w:r w:rsidRPr="0025388C">
        <w:rPr>
          <w:i/>
          <w:iCs/>
          <w:sz w:val="28"/>
          <w:szCs w:val="28"/>
          <w:lang w:val="cs-CZ"/>
        </w:rPr>
        <w:t>Naše řeč,</w:t>
      </w:r>
      <w:r w:rsidRPr="0025388C">
        <w:rPr>
          <w:sz w:val="28"/>
          <w:szCs w:val="28"/>
          <w:lang w:val="cs-CZ"/>
        </w:rPr>
        <w:t xml:space="preserve"> </w:t>
      </w:r>
      <w:r w:rsidR="007A5A27" w:rsidRPr="0025388C">
        <w:rPr>
          <w:sz w:val="28"/>
          <w:szCs w:val="28"/>
          <w:lang w:val="cs-CZ"/>
        </w:rPr>
        <w:t xml:space="preserve">vol. </w:t>
      </w:r>
      <w:r w:rsidRPr="0025388C">
        <w:rPr>
          <w:sz w:val="28"/>
          <w:szCs w:val="28"/>
          <w:lang w:val="cs-CZ"/>
        </w:rPr>
        <w:t>61</w:t>
      </w:r>
      <w:r w:rsidR="007A5A27" w:rsidRPr="0025388C">
        <w:rPr>
          <w:sz w:val="28"/>
          <w:szCs w:val="28"/>
          <w:lang w:val="cs-CZ"/>
        </w:rPr>
        <w:t>, no.</w:t>
      </w:r>
      <w:r w:rsidRPr="0025388C">
        <w:rPr>
          <w:sz w:val="28"/>
          <w:szCs w:val="28"/>
          <w:lang w:val="cs-CZ"/>
        </w:rPr>
        <w:t xml:space="preserve">3, </w:t>
      </w:r>
      <w:r w:rsidR="007A5A27" w:rsidRPr="0025388C">
        <w:rPr>
          <w:sz w:val="28"/>
          <w:szCs w:val="28"/>
          <w:lang w:val="cs-CZ"/>
        </w:rPr>
        <w:t>pp</w:t>
      </w:r>
      <w:r w:rsidRPr="0025388C">
        <w:rPr>
          <w:sz w:val="28"/>
          <w:szCs w:val="28"/>
          <w:lang w:val="cs-CZ"/>
        </w:rPr>
        <w:t>. 113</w:t>
      </w:r>
      <w:r w:rsidRPr="0025388C">
        <w:rPr>
          <w:sz w:val="28"/>
          <w:szCs w:val="28"/>
          <w:lang w:val="en-GB"/>
        </w:rPr>
        <w:t>–</w:t>
      </w:r>
      <w:r w:rsidRPr="0025388C">
        <w:rPr>
          <w:sz w:val="28"/>
          <w:szCs w:val="28"/>
          <w:lang w:val="cs-CZ"/>
        </w:rPr>
        <w:t>127.</w:t>
      </w:r>
      <w:r w:rsidR="007A5A27" w:rsidRPr="0025388C">
        <w:rPr>
          <w:sz w:val="28"/>
          <w:szCs w:val="28"/>
          <w:lang w:val="cs-CZ"/>
        </w:rPr>
        <w:t xml:space="preserve"> (In Czech)</w:t>
      </w:r>
    </w:p>
    <w:p w14:paraId="6B3EE17C" w14:textId="77777777" w:rsidR="00C65FB8" w:rsidRPr="0025388C" w:rsidRDefault="00C65FB8" w:rsidP="00C65FB8">
      <w:pPr>
        <w:pStyle w:val="Referencelist"/>
        <w:ind w:left="0" w:firstLine="0"/>
        <w:rPr>
          <w:sz w:val="28"/>
          <w:szCs w:val="28"/>
          <w:lang w:val="sk-SK"/>
        </w:rPr>
      </w:pPr>
    </w:p>
    <w:p w14:paraId="665D431D" w14:textId="3C6AA8B0" w:rsidR="00C65FB8" w:rsidRPr="0025388C" w:rsidRDefault="00C65FB8" w:rsidP="00C65FB8">
      <w:pPr>
        <w:pStyle w:val="Referencelist"/>
        <w:ind w:left="0" w:firstLine="0"/>
        <w:rPr>
          <w:sz w:val="28"/>
          <w:szCs w:val="28"/>
          <w:lang w:val="sk-SK"/>
        </w:rPr>
      </w:pPr>
      <w:r w:rsidRPr="0025388C">
        <w:rPr>
          <w:sz w:val="28"/>
          <w:szCs w:val="28"/>
          <w:lang w:val="sk-SK"/>
        </w:rPr>
        <w:t xml:space="preserve">Štolc 1958 </w:t>
      </w:r>
      <w:r w:rsidRPr="0025388C">
        <w:rPr>
          <w:sz w:val="28"/>
          <w:szCs w:val="28"/>
          <w:lang w:val="en-GB"/>
        </w:rPr>
        <w:t xml:space="preserve">– </w:t>
      </w:r>
      <w:r w:rsidRPr="0025388C">
        <w:rPr>
          <w:i/>
          <w:iCs/>
          <w:sz w:val="28"/>
          <w:szCs w:val="28"/>
          <w:lang w:val="sk-SK"/>
        </w:rPr>
        <w:t>Štolc</w:t>
      </w:r>
      <w:r w:rsidR="007A5A27" w:rsidRPr="0025388C">
        <w:rPr>
          <w:i/>
          <w:iCs/>
          <w:sz w:val="28"/>
          <w:szCs w:val="28"/>
          <w:lang w:val="sk-SK"/>
        </w:rPr>
        <w:t xml:space="preserve"> J</w:t>
      </w:r>
      <w:r w:rsidRPr="0025388C">
        <w:rPr>
          <w:i/>
          <w:iCs/>
          <w:sz w:val="28"/>
          <w:szCs w:val="28"/>
          <w:lang w:val="sk-SK"/>
        </w:rPr>
        <w:t>.</w:t>
      </w:r>
      <w:r w:rsidRPr="0025388C">
        <w:rPr>
          <w:sz w:val="28"/>
          <w:szCs w:val="28"/>
          <w:lang w:val="sk-SK"/>
        </w:rPr>
        <w:t xml:space="preserve"> (1958)  K morfológii deminutív v slovenčine</w:t>
      </w:r>
      <w:r w:rsidR="007A5A27" w:rsidRPr="0025388C">
        <w:rPr>
          <w:sz w:val="28"/>
          <w:szCs w:val="28"/>
          <w:lang w:val="sk-SK"/>
        </w:rPr>
        <w:t xml:space="preserve">. </w:t>
      </w:r>
      <w:r w:rsidRPr="0025388C">
        <w:rPr>
          <w:i/>
          <w:iCs/>
          <w:sz w:val="28"/>
          <w:szCs w:val="28"/>
          <w:lang w:val="sk-SK"/>
        </w:rPr>
        <w:t>Jazykovedné štúdie III</w:t>
      </w:r>
      <w:r w:rsidRPr="0025388C">
        <w:rPr>
          <w:sz w:val="28"/>
          <w:szCs w:val="28"/>
          <w:lang w:val="sk-SK"/>
        </w:rPr>
        <w:t>, pp. 19</w:t>
      </w:r>
      <w:r w:rsidRPr="0025388C">
        <w:rPr>
          <w:sz w:val="28"/>
          <w:szCs w:val="28"/>
          <w:lang w:val="en-GB"/>
        </w:rPr>
        <w:t>–</w:t>
      </w:r>
      <w:r w:rsidRPr="0025388C">
        <w:rPr>
          <w:sz w:val="28"/>
          <w:szCs w:val="28"/>
          <w:lang w:val="sk-SK"/>
        </w:rPr>
        <w:t>81.</w:t>
      </w:r>
      <w:r w:rsidR="007A5A27" w:rsidRPr="0025388C">
        <w:rPr>
          <w:sz w:val="28"/>
          <w:szCs w:val="28"/>
          <w:lang w:val="sk-SK"/>
        </w:rPr>
        <w:t xml:space="preserve"> (In Slovak)</w:t>
      </w:r>
    </w:p>
    <w:p w14:paraId="3506B315" w14:textId="77777777" w:rsidR="00C65FB8" w:rsidRPr="0025388C" w:rsidRDefault="00C65FB8" w:rsidP="00C65FB8">
      <w:pPr>
        <w:pStyle w:val="Referencelist"/>
        <w:ind w:left="0" w:firstLine="0"/>
        <w:rPr>
          <w:sz w:val="28"/>
          <w:szCs w:val="28"/>
          <w:lang w:val="sk-SK"/>
        </w:rPr>
      </w:pPr>
    </w:p>
    <w:p w14:paraId="5D10F7C8" w14:textId="6BCAD771" w:rsidR="00C65FB8" w:rsidRPr="0025388C" w:rsidRDefault="00C65FB8" w:rsidP="00C65FB8">
      <w:pPr>
        <w:pStyle w:val="Referencelist"/>
        <w:ind w:left="0" w:firstLine="0"/>
        <w:rPr>
          <w:sz w:val="28"/>
          <w:szCs w:val="28"/>
          <w:lang w:val="sk-SK"/>
        </w:rPr>
      </w:pPr>
      <w:r w:rsidRPr="0025388C">
        <w:rPr>
          <w:sz w:val="28"/>
          <w:szCs w:val="28"/>
          <w:lang w:val="sk-SK"/>
        </w:rPr>
        <w:t xml:space="preserve">Trnková 1991 </w:t>
      </w:r>
      <w:r w:rsidRPr="0025388C">
        <w:rPr>
          <w:sz w:val="28"/>
          <w:szCs w:val="28"/>
          <w:lang w:val="en-GB"/>
        </w:rPr>
        <w:t xml:space="preserve">– </w:t>
      </w:r>
      <w:r w:rsidRPr="0025388C">
        <w:rPr>
          <w:i/>
          <w:iCs/>
          <w:sz w:val="28"/>
          <w:szCs w:val="28"/>
          <w:lang w:val="sk-SK"/>
        </w:rPr>
        <w:t>Trnková</w:t>
      </w:r>
      <w:r w:rsidR="007A5A27" w:rsidRPr="0025388C">
        <w:rPr>
          <w:i/>
          <w:iCs/>
          <w:sz w:val="28"/>
          <w:szCs w:val="28"/>
          <w:lang w:val="sk-SK"/>
        </w:rPr>
        <w:t xml:space="preserve"> J</w:t>
      </w:r>
      <w:r w:rsidRPr="0025388C">
        <w:rPr>
          <w:i/>
          <w:iCs/>
          <w:sz w:val="28"/>
          <w:szCs w:val="28"/>
          <w:lang w:val="sk-SK"/>
        </w:rPr>
        <w:t>.</w:t>
      </w:r>
      <w:r w:rsidRPr="0025388C">
        <w:rPr>
          <w:sz w:val="28"/>
          <w:szCs w:val="28"/>
          <w:lang w:val="sk-SK"/>
        </w:rPr>
        <w:t xml:space="preserve"> (1991) O substantívnej deminutívnej derivácii v</w:t>
      </w:r>
      <w:r w:rsidR="007A5A27" w:rsidRPr="0025388C">
        <w:rPr>
          <w:sz w:val="28"/>
          <w:szCs w:val="28"/>
          <w:lang w:val="sk-SK"/>
        </w:rPr>
        <w:t> </w:t>
      </w:r>
      <w:r w:rsidRPr="0025388C">
        <w:rPr>
          <w:sz w:val="28"/>
          <w:szCs w:val="28"/>
          <w:lang w:val="sk-SK"/>
        </w:rPr>
        <w:t>slovenčine</w:t>
      </w:r>
      <w:r w:rsidR="007A5A27" w:rsidRPr="0025388C">
        <w:rPr>
          <w:sz w:val="28"/>
          <w:szCs w:val="28"/>
          <w:lang w:val="sk-SK"/>
        </w:rPr>
        <w:t>.</w:t>
      </w:r>
      <w:r w:rsidRPr="0025388C">
        <w:rPr>
          <w:sz w:val="28"/>
          <w:szCs w:val="28"/>
          <w:lang w:val="sk-SK"/>
        </w:rPr>
        <w:t xml:space="preserve"> </w:t>
      </w:r>
      <w:r w:rsidRPr="0025388C">
        <w:rPr>
          <w:i/>
          <w:iCs/>
          <w:sz w:val="28"/>
          <w:szCs w:val="28"/>
          <w:lang w:val="sk-SK"/>
        </w:rPr>
        <w:t xml:space="preserve">Slovenská reč, </w:t>
      </w:r>
      <w:r w:rsidR="007A5A27" w:rsidRPr="0025388C">
        <w:rPr>
          <w:i/>
          <w:iCs/>
          <w:sz w:val="28"/>
          <w:szCs w:val="28"/>
          <w:lang w:val="sk-SK"/>
        </w:rPr>
        <w:t>vol.</w:t>
      </w:r>
      <w:r w:rsidRPr="0025388C">
        <w:rPr>
          <w:i/>
          <w:iCs/>
          <w:sz w:val="28"/>
          <w:szCs w:val="28"/>
          <w:lang w:val="sk-SK"/>
        </w:rPr>
        <w:t xml:space="preserve"> 56</w:t>
      </w:r>
      <w:r w:rsidR="007A5A27" w:rsidRPr="0025388C">
        <w:rPr>
          <w:i/>
          <w:iCs/>
          <w:sz w:val="28"/>
          <w:szCs w:val="28"/>
          <w:lang w:val="sk-SK"/>
        </w:rPr>
        <w:t xml:space="preserve">, no. </w:t>
      </w:r>
      <w:r w:rsidRPr="0025388C">
        <w:rPr>
          <w:i/>
          <w:iCs/>
          <w:sz w:val="28"/>
          <w:szCs w:val="28"/>
          <w:lang w:val="sk-SK"/>
        </w:rPr>
        <w:t>2</w:t>
      </w:r>
      <w:r w:rsidRPr="0025388C">
        <w:rPr>
          <w:sz w:val="28"/>
          <w:szCs w:val="28"/>
          <w:lang w:val="sk-SK"/>
        </w:rPr>
        <w:t>, pp. 87</w:t>
      </w:r>
      <w:r w:rsidRPr="0025388C">
        <w:rPr>
          <w:sz w:val="28"/>
          <w:szCs w:val="28"/>
          <w:lang w:val="en-GB"/>
        </w:rPr>
        <w:t>–</w:t>
      </w:r>
      <w:r w:rsidRPr="0025388C">
        <w:rPr>
          <w:sz w:val="28"/>
          <w:szCs w:val="28"/>
          <w:lang w:val="sk-SK"/>
        </w:rPr>
        <w:t>95.</w:t>
      </w:r>
      <w:r w:rsidR="007A5A27" w:rsidRPr="0025388C">
        <w:rPr>
          <w:sz w:val="28"/>
          <w:szCs w:val="28"/>
          <w:lang w:val="sk-SK"/>
        </w:rPr>
        <w:t xml:space="preserve"> (In Slovak)</w:t>
      </w:r>
    </w:p>
    <w:p w14:paraId="6EFE949C" w14:textId="77777777" w:rsidR="00C65FB8" w:rsidRPr="0025388C" w:rsidRDefault="00C65FB8" w:rsidP="00C65FB8">
      <w:pPr>
        <w:pStyle w:val="Referencelist"/>
        <w:ind w:left="0" w:firstLine="0"/>
        <w:rPr>
          <w:sz w:val="28"/>
          <w:szCs w:val="28"/>
          <w:lang w:val="sk-SK"/>
        </w:rPr>
      </w:pPr>
    </w:p>
    <w:p w14:paraId="37982686" w14:textId="219D40AD" w:rsidR="00C65FB8" w:rsidRPr="0025388C" w:rsidRDefault="00C65FB8" w:rsidP="00C65FB8">
      <w:pPr>
        <w:pStyle w:val="Referencelist"/>
        <w:ind w:left="0" w:firstLine="0"/>
        <w:rPr>
          <w:sz w:val="28"/>
          <w:szCs w:val="28"/>
          <w:lang w:val="sk-SK"/>
        </w:rPr>
      </w:pPr>
      <w:r w:rsidRPr="0025388C">
        <w:rPr>
          <w:sz w:val="28"/>
          <w:szCs w:val="28"/>
          <w:lang w:val="sk-SK"/>
        </w:rPr>
        <w:t xml:space="preserve">Zelinková 1993 </w:t>
      </w:r>
      <w:r w:rsidRPr="0025388C">
        <w:rPr>
          <w:sz w:val="28"/>
          <w:szCs w:val="28"/>
          <w:lang w:val="en-GB"/>
        </w:rPr>
        <w:t xml:space="preserve">– </w:t>
      </w:r>
      <w:r w:rsidR="007A5A27" w:rsidRPr="0025388C">
        <w:rPr>
          <w:i/>
          <w:iCs/>
          <w:sz w:val="28"/>
          <w:szCs w:val="28"/>
          <w:lang w:val="en-GB"/>
        </w:rPr>
        <w:t>Z</w:t>
      </w:r>
      <w:r w:rsidRPr="0025388C">
        <w:rPr>
          <w:i/>
          <w:iCs/>
          <w:sz w:val="28"/>
          <w:szCs w:val="28"/>
          <w:lang w:val="sk-SK"/>
        </w:rPr>
        <w:t xml:space="preserve">elinková </w:t>
      </w:r>
      <w:r w:rsidR="007A5A27" w:rsidRPr="0025388C">
        <w:rPr>
          <w:i/>
          <w:iCs/>
          <w:sz w:val="28"/>
          <w:szCs w:val="28"/>
          <w:lang w:val="sk-SK"/>
        </w:rPr>
        <w:t>K.</w:t>
      </w:r>
      <w:r w:rsidR="007A5A27" w:rsidRPr="0025388C">
        <w:rPr>
          <w:sz w:val="28"/>
          <w:szCs w:val="28"/>
          <w:lang w:val="sk-SK"/>
        </w:rPr>
        <w:t xml:space="preserve"> </w:t>
      </w:r>
      <w:r w:rsidRPr="0025388C">
        <w:rPr>
          <w:sz w:val="28"/>
          <w:szCs w:val="28"/>
          <w:lang w:val="sk-SK"/>
        </w:rPr>
        <w:t xml:space="preserve">(1993)  Sústava slovenských deminutív. In </w:t>
      </w:r>
      <w:r w:rsidRPr="0025388C">
        <w:rPr>
          <w:i/>
          <w:iCs/>
          <w:sz w:val="28"/>
          <w:szCs w:val="28"/>
          <w:lang w:val="sk-SK"/>
        </w:rPr>
        <w:t>Zborník k 11. medzinárodnému zjazdu slavistov</w:t>
      </w:r>
      <w:r w:rsidRPr="0025388C">
        <w:rPr>
          <w:sz w:val="28"/>
          <w:szCs w:val="28"/>
          <w:lang w:val="sk-SK"/>
        </w:rPr>
        <w:t>,</w:t>
      </w:r>
      <w:r w:rsidR="007A5A27" w:rsidRPr="0025388C">
        <w:rPr>
          <w:sz w:val="28"/>
          <w:szCs w:val="28"/>
          <w:lang w:val="sk-SK"/>
        </w:rPr>
        <w:t xml:space="preserve"> </w:t>
      </w:r>
      <w:r w:rsidRPr="0025388C">
        <w:rPr>
          <w:sz w:val="28"/>
          <w:szCs w:val="28"/>
          <w:lang w:val="sk-SK"/>
        </w:rPr>
        <w:t>pp. 28</w:t>
      </w:r>
      <w:r w:rsidRPr="0025388C">
        <w:rPr>
          <w:sz w:val="28"/>
          <w:szCs w:val="28"/>
          <w:lang w:val="en-GB"/>
        </w:rPr>
        <w:t>–</w:t>
      </w:r>
      <w:r w:rsidRPr="0025388C">
        <w:rPr>
          <w:sz w:val="28"/>
          <w:szCs w:val="28"/>
          <w:lang w:val="sk-SK"/>
        </w:rPr>
        <w:t>44.</w:t>
      </w:r>
      <w:r w:rsidR="007A5A27" w:rsidRPr="0025388C">
        <w:rPr>
          <w:sz w:val="28"/>
          <w:szCs w:val="28"/>
          <w:lang w:val="sk-SK"/>
        </w:rPr>
        <w:t xml:space="preserve"> Nitra: Vysoká škola pedagogická. (In Slovak)</w:t>
      </w:r>
    </w:p>
    <w:p w14:paraId="630AB446" w14:textId="77777777" w:rsidR="00C65FB8" w:rsidRPr="0025388C" w:rsidRDefault="00C65FB8" w:rsidP="00C65FB8">
      <w:pPr>
        <w:pStyle w:val="Referencelist"/>
        <w:ind w:left="0" w:firstLine="0"/>
        <w:rPr>
          <w:sz w:val="28"/>
          <w:szCs w:val="28"/>
          <w:lang w:val="sk-SK"/>
        </w:rPr>
      </w:pPr>
    </w:p>
    <w:p w14:paraId="2CB2DA37" w14:textId="77777777" w:rsidR="00C65FB8" w:rsidRPr="0025388C" w:rsidRDefault="00C65FB8" w:rsidP="00C65FB8">
      <w:pPr>
        <w:pStyle w:val="Referencelist"/>
        <w:ind w:left="0" w:firstLine="0"/>
        <w:rPr>
          <w:sz w:val="28"/>
          <w:szCs w:val="28"/>
          <w:lang w:val="sk-SK"/>
        </w:rPr>
      </w:pPr>
    </w:p>
    <w:p w14:paraId="646A4253" w14:textId="77777777" w:rsidR="00C65FB8" w:rsidRPr="0025388C" w:rsidRDefault="00C65FB8" w:rsidP="00C65FB8">
      <w:pPr>
        <w:pStyle w:val="Referencelist"/>
        <w:ind w:left="0" w:firstLine="0"/>
        <w:rPr>
          <w:sz w:val="28"/>
          <w:szCs w:val="28"/>
          <w:lang w:val="sk-SK"/>
        </w:rPr>
      </w:pPr>
    </w:p>
    <w:p w14:paraId="5B7F5BE4" w14:textId="77777777" w:rsidR="00C65FB8" w:rsidRPr="0025388C" w:rsidRDefault="00C65FB8" w:rsidP="00C65FB8">
      <w:pPr>
        <w:pStyle w:val="Referencelist"/>
        <w:ind w:left="0" w:firstLine="0"/>
        <w:rPr>
          <w:sz w:val="28"/>
          <w:szCs w:val="28"/>
          <w:lang w:val="sk-SK"/>
        </w:rPr>
      </w:pPr>
    </w:p>
    <w:p w14:paraId="6F05BD6F" w14:textId="77777777" w:rsidR="00C65FB8" w:rsidRPr="00C65FB8" w:rsidRDefault="00C65FB8" w:rsidP="00C65FB8">
      <w:pPr>
        <w:jc w:val="both"/>
        <w:rPr>
          <w:bCs/>
          <w:sz w:val="28"/>
          <w:szCs w:val="28"/>
          <w:lang w:val="en-US"/>
        </w:rPr>
      </w:pPr>
    </w:p>
    <w:sectPr w:rsidR="00C65FB8" w:rsidRPr="00C65FB8" w:rsidSect="001725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48AAB" w14:textId="77777777" w:rsidR="007068C0" w:rsidRDefault="007068C0" w:rsidP="0075487A">
      <w:r>
        <w:separator/>
      </w:r>
    </w:p>
  </w:endnote>
  <w:endnote w:type="continuationSeparator" w:id="0">
    <w:p w14:paraId="08D6258C" w14:textId="77777777" w:rsidR="007068C0" w:rsidRDefault="007068C0" w:rsidP="0075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752F8" w14:textId="77777777" w:rsidR="007068C0" w:rsidRDefault="007068C0" w:rsidP="0075487A">
      <w:r>
        <w:separator/>
      </w:r>
    </w:p>
  </w:footnote>
  <w:footnote w:type="continuationSeparator" w:id="0">
    <w:p w14:paraId="3B8DBD4A" w14:textId="77777777" w:rsidR="007068C0" w:rsidRDefault="007068C0" w:rsidP="0075487A">
      <w:r>
        <w:continuationSeparator/>
      </w:r>
    </w:p>
  </w:footnote>
  <w:footnote w:id="1">
    <w:p w14:paraId="03568764" w14:textId="59DB009E" w:rsidR="003C0C84" w:rsidRDefault="00DC7CBF" w:rsidP="00B94E65">
      <w:pPr>
        <w:pStyle w:val="Textpoznmkypodiarou"/>
        <w:ind w:firstLine="709"/>
        <w:jc w:val="both"/>
        <w:rPr>
          <w:lang w:val="en-US"/>
        </w:rPr>
      </w:pPr>
      <w:r w:rsidRPr="003C0C84">
        <w:rPr>
          <w:rStyle w:val="Odkaznapoznmkupodiarou"/>
          <w:lang w:val="en-US"/>
        </w:rPr>
        <w:t>*</w:t>
      </w:r>
      <w:r w:rsidRPr="003C0C84">
        <w:rPr>
          <w:lang w:val="en-US"/>
        </w:rPr>
        <w:t xml:space="preserve"> © </w:t>
      </w:r>
      <w:r w:rsidR="0053766B">
        <w:rPr>
          <w:lang w:val="en-US"/>
        </w:rPr>
        <w:t>Gregová, R.</w:t>
      </w:r>
      <w:r w:rsidR="003C0C84">
        <w:rPr>
          <w:lang w:val="en-US"/>
        </w:rPr>
        <w:t xml:space="preserve">, </w:t>
      </w:r>
      <w:r w:rsidRPr="003C0C84">
        <w:rPr>
          <w:lang w:val="en-US"/>
        </w:rPr>
        <w:t>20</w:t>
      </w:r>
      <w:r w:rsidR="0053766B" w:rsidRPr="0053766B">
        <w:rPr>
          <w:highlight w:val="yellow"/>
          <w:lang w:val="en-US"/>
        </w:rPr>
        <w:t>2</w:t>
      </w:r>
      <w:r w:rsidR="00CC307F" w:rsidRPr="00CC307F">
        <w:rPr>
          <w:highlight w:val="yellow"/>
          <w:lang w:val="en-US"/>
        </w:rPr>
        <w:t>X</w:t>
      </w:r>
      <w:r w:rsidR="0053766B" w:rsidRPr="00CC307F">
        <w:rPr>
          <w:highlight w:val="yellow"/>
          <w:lang w:val="en-US"/>
        </w:rPr>
        <w:t>?</w:t>
      </w:r>
    </w:p>
    <w:p w14:paraId="2994C106" w14:textId="371806FF" w:rsidR="00DC7CBF" w:rsidRPr="003C0C84" w:rsidRDefault="0053766B" w:rsidP="00B94E65">
      <w:pPr>
        <w:pStyle w:val="Textpoznmkypodiarou"/>
        <w:ind w:firstLine="709"/>
        <w:jc w:val="both"/>
        <w:rPr>
          <w:lang w:val="en-US"/>
        </w:rPr>
      </w:pPr>
      <w:r>
        <w:rPr>
          <w:i/>
          <w:lang w:val="en-US"/>
        </w:rPr>
        <w:t>Renáta Gregová</w:t>
      </w:r>
      <w:r w:rsidR="00CF6DAB">
        <w:rPr>
          <w:i/>
          <w:lang w:val="en-US"/>
        </w:rPr>
        <w:t xml:space="preserve"> </w:t>
      </w:r>
      <w:r w:rsidR="003C0C84" w:rsidRPr="004146F0">
        <w:rPr>
          <w:lang w:val="en-US"/>
        </w:rPr>
        <w:t>(</w:t>
      </w:r>
      <w:r>
        <w:rPr>
          <w:lang w:val="en-US"/>
        </w:rPr>
        <w:t>renata.gregova</w:t>
      </w:r>
      <w:r w:rsidR="003C0C84" w:rsidRPr="0053766B">
        <w:rPr>
          <w:lang w:val="en-US"/>
        </w:rPr>
        <w:t>@</w:t>
      </w:r>
      <w:r>
        <w:rPr>
          <w:lang w:val="en-US"/>
        </w:rPr>
        <w:t>upjs</w:t>
      </w:r>
      <w:r w:rsidR="003C0C84" w:rsidRPr="0053766B">
        <w:rPr>
          <w:lang w:val="en-US"/>
        </w:rPr>
        <w:t>.</w:t>
      </w:r>
      <w:r>
        <w:rPr>
          <w:lang w:val="en-US"/>
        </w:rPr>
        <w:t>sk</w:t>
      </w:r>
      <w:r w:rsidR="003C0C84" w:rsidRPr="004146F0">
        <w:rPr>
          <w:lang w:val="en-US"/>
        </w:rPr>
        <w:t xml:space="preserve">), </w:t>
      </w:r>
      <w:r>
        <w:rPr>
          <w:lang w:val="en-US"/>
        </w:rPr>
        <w:t>Department of British and American Studies, Faculty of Arts</w:t>
      </w:r>
      <w:r w:rsidR="003C0C84" w:rsidRPr="004146F0">
        <w:rPr>
          <w:lang w:val="en-US"/>
        </w:rPr>
        <w:t xml:space="preserve">, </w:t>
      </w:r>
      <w:r>
        <w:rPr>
          <w:lang w:val="en-US"/>
        </w:rPr>
        <w:t xml:space="preserve">Pavol Jozef Šafárik </w:t>
      </w:r>
      <w:r w:rsidR="003C0C84">
        <w:rPr>
          <w:lang w:val="en-US"/>
        </w:rPr>
        <w:t>University</w:t>
      </w:r>
      <w:r w:rsidR="003C0C84" w:rsidRPr="004146F0">
        <w:rPr>
          <w:lang w:val="en-US"/>
        </w:rPr>
        <w:t xml:space="preserve">, </w:t>
      </w:r>
      <w:r>
        <w:rPr>
          <w:lang w:val="en-US"/>
        </w:rPr>
        <w:t>Moyzesova 9</w:t>
      </w:r>
      <w:r w:rsidR="003C0C84">
        <w:rPr>
          <w:lang w:val="en-US"/>
        </w:rPr>
        <w:t xml:space="preserve">, </w:t>
      </w:r>
      <w:r>
        <w:rPr>
          <w:lang w:val="en-US"/>
        </w:rPr>
        <w:t>040 01 Košice, Slovakia</w:t>
      </w:r>
      <w:r w:rsidR="003C0C84" w:rsidRPr="004146F0">
        <w:rPr>
          <w:lang w:val="en-US"/>
        </w:rPr>
        <w:t xml:space="preserve">; </w:t>
      </w:r>
      <w:r w:rsidR="003C0C84" w:rsidRPr="00C33F88">
        <w:rPr>
          <w:lang w:val="en-US"/>
        </w:rPr>
        <w:t>ORCID</w:t>
      </w:r>
      <w:r w:rsidR="003C0C84" w:rsidRPr="004146F0">
        <w:rPr>
          <w:lang w:val="en-US"/>
        </w:rPr>
        <w:t xml:space="preserve">: </w:t>
      </w:r>
      <w:r w:rsidRPr="0053766B">
        <w:rPr>
          <w:lang w:val="en-US"/>
        </w:rPr>
        <w:t>0000-0003-4743-2559</w:t>
      </w:r>
    </w:p>
    <w:p w14:paraId="4ABDD7C6" w14:textId="77777777" w:rsidR="00DC7CBF" w:rsidRPr="003C0C84" w:rsidRDefault="00DC7CBF" w:rsidP="00C33F88">
      <w:pPr>
        <w:pStyle w:val="Textpoznmkypodiarou"/>
        <w:jc w:val="both"/>
        <w:rPr>
          <w:lang w:val="en-US"/>
        </w:rPr>
      </w:pPr>
    </w:p>
  </w:footnote>
  <w:footnote w:id="2">
    <w:p w14:paraId="04BC5672" w14:textId="77777777" w:rsidR="006240D4" w:rsidRPr="00B53C79" w:rsidRDefault="006240D4" w:rsidP="006240D4">
      <w:pPr>
        <w:pStyle w:val="Textpoznmkypodiarou"/>
        <w:rPr>
          <w:lang w:val="en-GB"/>
        </w:rPr>
      </w:pPr>
      <w:r w:rsidRPr="00B53C79">
        <w:rPr>
          <w:rStyle w:val="Odkaznapoznmkupodiarou"/>
          <w:lang w:val="en-GB"/>
        </w:rPr>
        <w:footnoteRef/>
      </w:r>
      <w:r>
        <w:rPr>
          <w:lang w:val="en-GB"/>
        </w:rPr>
        <w:t xml:space="preserve"> </w:t>
      </w:r>
      <w:r w:rsidRPr="00B53C79">
        <w:rPr>
          <w:lang w:val="en-GB"/>
        </w:rPr>
        <w:t>I</w:t>
      </w:r>
      <w:r>
        <w:rPr>
          <w:lang w:val="en-GB"/>
        </w:rPr>
        <w:t xml:space="preserve"> </w:t>
      </w:r>
      <w:r w:rsidRPr="00B53C79">
        <w:rPr>
          <w:lang w:val="en-GB"/>
        </w:rPr>
        <w:t>hereby</w:t>
      </w:r>
      <w:r>
        <w:rPr>
          <w:lang w:val="en-GB"/>
        </w:rPr>
        <w:t xml:space="preserve"> </w:t>
      </w:r>
      <w:r w:rsidRPr="00B53C79">
        <w:rPr>
          <w:lang w:val="en-GB"/>
        </w:rPr>
        <w:t>thank</w:t>
      </w:r>
      <w:r>
        <w:rPr>
          <w:lang w:val="en-GB"/>
        </w:rPr>
        <w:t xml:space="preserve"> </w:t>
      </w:r>
      <w:r w:rsidRPr="00B53C79">
        <w:rPr>
          <w:lang w:val="en-GB"/>
        </w:rPr>
        <w:t>Dušan</w:t>
      </w:r>
      <w:r>
        <w:rPr>
          <w:lang w:val="en-GB"/>
        </w:rPr>
        <w:t xml:space="preserve"> </w:t>
      </w:r>
      <w:r w:rsidRPr="00B53C79">
        <w:rPr>
          <w:lang w:val="en-GB"/>
        </w:rPr>
        <w:t>Ptáček</w:t>
      </w:r>
      <w:r>
        <w:rPr>
          <w:lang w:val="en-GB"/>
        </w:rPr>
        <w:t xml:space="preserve"> </w:t>
      </w:r>
      <w:r w:rsidRPr="00B53C79">
        <w:rPr>
          <w:lang w:val="en-GB"/>
        </w:rPr>
        <w:t>for</w:t>
      </w:r>
      <w:r>
        <w:rPr>
          <w:lang w:val="en-GB"/>
        </w:rPr>
        <w:t xml:space="preserve"> his </w:t>
      </w:r>
      <w:r w:rsidRPr="00B53C79">
        <w:rPr>
          <w:lang w:val="en-GB"/>
        </w:rPr>
        <w:t>help</w:t>
      </w:r>
      <w:r>
        <w:rPr>
          <w:lang w:val="en-GB"/>
        </w:rPr>
        <w:t xml:space="preserve"> </w:t>
      </w:r>
      <w:r w:rsidRPr="00B53C79">
        <w:rPr>
          <w:lang w:val="en-GB"/>
        </w:rPr>
        <w:t>with</w:t>
      </w:r>
      <w:r>
        <w:rPr>
          <w:lang w:val="en-GB"/>
        </w:rPr>
        <w:t xml:space="preserve"> </w:t>
      </w:r>
      <w:r w:rsidRPr="00B53C79">
        <w:rPr>
          <w:lang w:val="en-GB"/>
        </w:rPr>
        <w:t>the</w:t>
      </w:r>
      <w:r>
        <w:rPr>
          <w:lang w:val="en-GB"/>
        </w:rPr>
        <w:t xml:space="preserve"> </w:t>
      </w:r>
      <w:r w:rsidRPr="00B53C79">
        <w:rPr>
          <w:lang w:val="en-GB"/>
        </w:rPr>
        <w:t>analysis</w:t>
      </w:r>
      <w:r>
        <w:rPr>
          <w:lang w:val="en-GB"/>
        </w:rPr>
        <w:t xml:space="preserve"> </w:t>
      </w:r>
      <w:r w:rsidRPr="00B53C79">
        <w:rPr>
          <w:lang w:val="en-GB"/>
        </w:rPr>
        <w:t>of</w:t>
      </w:r>
      <w:r>
        <w:rPr>
          <w:lang w:val="en-GB"/>
        </w:rPr>
        <w:t xml:space="preserve"> </w:t>
      </w:r>
      <w:r w:rsidRPr="00B53C79">
        <w:rPr>
          <w:lang w:val="en-GB"/>
        </w:rPr>
        <w:t>the</w:t>
      </w:r>
      <w:r>
        <w:rPr>
          <w:lang w:val="en-GB"/>
        </w:rPr>
        <w:t xml:space="preserve"> </w:t>
      </w:r>
      <w:r w:rsidRPr="00B53C79">
        <w:rPr>
          <w:lang w:val="en-GB"/>
        </w:rPr>
        <w:t>Czech</w:t>
      </w:r>
      <w:r>
        <w:rPr>
          <w:lang w:val="en-GB"/>
        </w:rPr>
        <w:t xml:space="preserve"> </w:t>
      </w:r>
      <w:r w:rsidRPr="00B53C79">
        <w:rPr>
          <w:lang w:val="en-GB"/>
        </w:rPr>
        <w:t>data.</w:t>
      </w:r>
    </w:p>
  </w:footnote>
  <w:footnote w:id="3">
    <w:p w14:paraId="33DB2283" w14:textId="5ECA07B2" w:rsidR="006240D4" w:rsidRPr="00A36EDF" w:rsidRDefault="006240D4" w:rsidP="00C70B8B">
      <w:pPr>
        <w:pStyle w:val="Textpoznmkypodiarou"/>
        <w:jc w:val="both"/>
        <w:rPr>
          <w:lang w:val="en-GB"/>
        </w:rPr>
      </w:pPr>
      <w:r w:rsidRPr="00C23AD7">
        <w:rPr>
          <w:rStyle w:val="Odkaznapoznmkupodiarou"/>
        </w:rPr>
        <w:footnoteRef/>
      </w:r>
      <w:r>
        <w:t xml:space="preserve"> </w:t>
      </w:r>
      <w:r w:rsidRPr="00A36EDF">
        <w:rPr>
          <w:lang w:val="en-GB"/>
        </w:rPr>
        <w:t>This</w:t>
      </w:r>
      <w:r>
        <w:rPr>
          <w:lang w:val="en-GB"/>
        </w:rPr>
        <w:t xml:space="preserve"> </w:t>
      </w:r>
      <w:r w:rsidRPr="00A36EDF">
        <w:rPr>
          <w:lang w:val="en-GB"/>
        </w:rPr>
        <w:t>idea</w:t>
      </w:r>
      <w:r>
        <w:rPr>
          <w:lang w:val="en-GB"/>
        </w:rPr>
        <w:t xml:space="preserve"> seems to be in contradiction with the prototypical understanding of diminutives as concepts expressing smallness (Schneider 2003</w:t>
      </w:r>
      <w:r w:rsidR="00C70B8B">
        <w:rPr>
          <w:lang w:val="en-GB"/>
        </w:rPr>
        <w:t>, p.</w:t>
      </w:r>
      <w:r>
        <w:rPr>
          <w:lang w:val="en-GB"/>
        </w:rPr>
        <w:t xml:space="preserve"> 10). However, the claim that the real meaning of both Slovak and Czech diminutives depends on context has its root not only in literature on diminutives (Štolc 1958, Zelinková 1993) but is also supported by research carried out on a sample of 55 Slovak respondents (university students) who were given a questionnaire with a </w:t>
      </w:r>
      <w:r w:rsidRPr="007C6E61">
        <w:rPr>
          <w:lang w:val="en-GB"/>
        </w:rPr>
        <w:t>list</w:t>
      </w:r>
      <w:r>
        <w:rPr>
          <w:lang w:val="en-GB"/>
        </w:rPr>
        <w:t xml:space="preserve"> </w:t>
      </w:r>
      <w:r w:rsidRPr="007C6E61">
        <w:rPr>
          <w:lang w:val="en-GB"/>
        </w:rPr>
        <w:t>of</w:t>
      </w:r>
      <w:r>
        <w:rPr>
          <w:lang w:val="en-GB"/>
        </w:rPr>
        <w:t xml:space="preserve"> </w:t>
      </w:r>
      <w:r w:rsidRPr="007C6E61">
        <w:rPr>
          <w:lang w:val="en-GB"/>
        </w:rPr>
        <w:t>60</w:t>
      </w:r>
      <w:r>
        <w:rPr>
          <w:lang w:val="en-GB"/>
        </w:rPr>
        <w:t xml:space="preserve"> </w:t>
      </w:r>
      <w:r w:rsidRPr="007C6E61">
        <w:rPr>
          <w:lang w:val="en-GB"/>
        </w:rPr>
        <w:t>diminutives</w:t>
      </w:r>
      <w:r>
        <w:rPr>
          <w:lang w:val="en-GB"/>
        </w:rPr>
        <w:t xml:space="preserve"> </w:t>
      </w:r>
      <w:r w:rsidRPr="007C6E61">
        <w:rPr>
          <w:lang w:val="en-GB"/>
        </w:rPr>
        <w:t>divided</w:t>
      </w:r>
      <w:r>
        <w:rPr>
          <w:lang w:val="en-GB"/>
        </w:rPr>
        <w:t xml:space="preserve"> </w:t>
      </w:r>
      <w:r w:rsidRPr="007C6E61">
        <w:rPr>
          <w:lang w:val="en-GB"/>
        </w:rPr>
        <w:t>into</w:t>
      </w:r>
      <w:r>
        <w:rPr>
          <w:lang w:val="en-GB"/>
        </w:rPr>
        <w:t xml:space="preserve"> three </w:t>
      </w:r>
      <w:r w:rsidRPr="007C6E61">
        <w:rPr>
          <w:lang w:val="en-GB"/>
        </w:rPr>
        <w:t>categories</w:t>
      </w:r>
      <w:r>
        <w:rPr>
          <w:lang w:val="en-GB"/>
        </w:rPr>
        <w:t xml:space="preserve"> </w:t>
      </w:r>
      <w:r w:rsidRPr="007C6E61">
        <w:rPr>
          <w:lang w:val="en-GB"/>
        </w:rPr>
        <w:t>(both</w:t>
      </w:r>
      <w:r>
        <w:rPr>
          <w:lang w:val="en-GB"/>
        </w:rPr>
        <w:t xml:space="preserve"> </w:t>
      </w:r>
      <w:r w:rsidRPr="007C6E61">
        <w:rPr>
          <w:lang w:val="en-GB"/>
        </w:rPr>
        <w:t>first-grade</w:t>
      </w:r>
      <w:r>
        <w:rPr>
          <w:lang w:val="en-GB"/>
        </w:rPr>
        <w:t xml:space="preserve"> </w:t>
      </w:r>
      <w:r w:rsidRPr="007C6E61">
        <w:rPr>
          <w:lang w:val="en-GB"/>
        </w:rPr>
        <w:t>and</w:t>
      </w:r>
      <w:r>
        <w:rPr>
          <w:lang w:val="en-GB"/>
        </w:rPr>
        <w:t xml:space="preserve"> </w:t>
      </w:r>
      <w:r w:rsidRPr="007C6E61">
        <w:rPr>
          <w:lang w:val="en-GB"/>
        </w:rPr>
        <w:t>second-grade</w:t>
      </w:r>
      <w:r>
        <w:rPr>
          <w:lang w:val="en-GB"/>
        </w:rPr>
        <w:t xml:space="preserve"> </w:t>
      </w:r>
      <w:r w:rsidRPr="007C6E61">
        <w:rPr>
          <w:lang w:val="en-GB"/>
        </w:rPr>
        <w:t>diminutives</w:t>
      </w:r>
      <w:r>
        <w:rPr>
          <w:lang w:val="en-GB"/>
        </w:rPr>
        <w:t xml:space="preserve"> </w:t>
      </w:r>
      <w:r w:rsidRPr="007C6E61">
        <w:rPr>
          <w:lang w:val="en-GB"/>
        </w:rPr>
        <w:t>were</w:t>
      </w:r>
      <w:r>
        <w:rPr>
          <w:lang w:val="en-GB"/>
        </w:rPr>
        <w:t xml:space="preserve"> </w:t>
      </w:r>
      <w:r w:rsidRPr="007C6E61">
        <w:rPr>
          <w:lang w:val="en-GB"/>
        </w:rPr>
        <w:t>included)</w:t>
      </w:r>
      <w:r>
        <w:rPr>
          <w:lang w:val="en-GB"/>
        </w:rPr>
        <w:t xml:space="preserve"> – (1) common inanimate nouns, (2) common animate nouns and (3) proper names and family members. They </w:t>
      </w:r>
      <w:r w:rsidRPr="007C6E61">
        <w:rPr>
          <w:lang w:val="en-GB"/>
        </w:rPr>
        <w:t>were</w:t>
      </w:r>
      <w:r>
        <w:rPr>
          <w:lang w:val="en-GB"/>
        </w:rPr>
        <w:t xml:space="preserve"> </w:t>
      </w:r>
      <w:r w:rsidRPr="007C6E61">
        <w:rPr>
          <w:lang w:val="en-GB"/>
        </w:rPr>
        <w:t>asked</w:t>
      </w:r>
      <w:r>
        <w:rPr>
          <w:lang w:val="en-GB"/>
        </w:rPr>
        <w:t xml:space="preserve"> </w:t>
      </w:r>
      <w:r w:rsidRPr="007C6E61">
        <w:rPr>
          <w:lang w:val="en-GB"/>
        </w:rPr>
        <w:t>to</w:t>
      </w:r>
      <w:r>
        <w:rPr>
          <w:lang w:val="en-GB"/>
        </w:rPr>
        <w:t xml:space="preserve"> </w:t>
      </w:r>
      <w:r w:rsidRPr="007C6E61">
        <w:rPr>
          <w:lang w:val="en-GB"/>
        </w:rPr>
        <w:t>connect</w:t>
      </w:r>
      <w:r>
        <w:rPr>
          <w:lang w:val="en-GB"/>
        </w:rPr>
        <w:t xml:space="preserve"> </w:t>
      </w:r>
      <w:r w:rsidRPr="007C6E61">
        <w:rPr>
          <w:lang w:val="en-GB"/>
        </w:rPr>
        <w:t>the</w:t>
      </w:r>
      <w:r>
        <w:rPr>
          <w:lang w:val="en-GB"/>
        </w:rPr>
        <w:t xml:space="preserve"> </w:t>
      </w:r>
      <w:r w:rsidRPr="007C6E61">
        <w:rPr>
          <w:lang w:val="en-GB"/>
        </w:rPr>
        <w:t>meaning</w:t>
      </w:r>
      <w:r>
        <w:rPr>
          <w:lang w:val="en-GB"/>
        </w:rPr>
        <w:t xml:space="preserve"> </w:t>
      </w:r>
      <w:r w:rsidRPr="007C6E61">
        <w:rPr>
          <w:lang w:val="en-GB"/>
        </w:rPr>
        <w:t>of</w:t>
      </w:r>
      <w:r>
        <w:rPr>
          <w:lang w:val="en-GB"/>
        </w:rPr>
        <w:t xml:space="preserve"> </w:t>
      </w:r>
      <w:r w:rsidRPr="007C6E61">
        <w:rPr>
          <w:lang w:val="en-GB"/>
        </w:rPr>
        <w:t>the</w:t>
      </w:r>
      <w:r>
        <w:rPr>
          <w:lang w:val="en-GB"/>
        </w:rPr>
        <w:t xml:space="preserve"> </w:t>
      </w:r>
      <w:r w:rsidRPr="007C6E61">
        <w:rPr>
          <w:lang w:val="en-GB"/>
        </w:rPr>
        <w:t>given</w:t>
      </w:r>
      <w:r>
        <w:rPr>
          <w:lang w:val="en-GB"/>
        </w:rPr>
        <w:t xml:space="preserve"> </w:t>
      </w:r>
      <w:r w:rsidRPr="007C6E61">
        <w:rPr>
          <w:lang w:val="en-GB"/>
        </w:rPr>
        <w:t>DIM</w:t>
      </w:r>
      <w:r>
        <w:rPr>
          <w:lang w:val="en-GB"/>
        </w:rPr>
        <w:t xml:space="preserve"> </w:t>
      </w:r>
      <w:r w:rsidRPr="007C6E61">
        <w:rPr>
          <w:lang w:val="en-GB"/>
        </w:rPr>
        <w:t>noun</w:t>
      </w:r>
      <w:r>
        <w:rPr>
          <w:lang w:val="en-GB"/>
        </w:rPr>
        <w:t xml:space="preserve"> </w:t>
      </w:r>
      <w:r w:rsidRPr="007C6E61">
        <w:rPr>
          <w:lang w:val="en-GB"/>
        </w:rPr>
        <w:t>with</w:t>
      </w:r>
      <w:r>
        <w:rPr>
          <w:lang w:val="en-GB"/>
        </w:rPr>
        <w:t xml:space="preserve"> </w:t>
      </w:r>
      <w:r w:rsidRPr="007C6E61">
        <w:rPr>
          <w:lang w:val="en-GB"/>
        </w:rPr>
        <w:t>(</w:t>
      </w:r>
      <w:r>
        <w:rPr>
          <w:lang w:val="en-GB"/>
        </w:rPr>
        <w:t>a</w:t>
      </w:r>
      <w:r w:rsidRPr="007C6E61">
        <w:rPr>
          <w:lang w:val="en-GB"/>
        </w:rPr>
        <w:t>)</w:t>
      </w:r>
      <w:r>
        <w:rPr>
          <w:lang w:val="en-GB"/>
        </w:rPr>
        <w:t xml:space="preserve"> </w:t>
      </w:r>
      <w:r w:rsidRPr="007C6E61">
        <w:rPr>
          <w:lang w:val="en-GB"/>
        </w:rPr>
        <w:t>something</w:t>
      </w:r>
      <w:r>
        <w:rPr>
          <w:lang w:val="en-GB"/>
        </w:rPr>
        <w:t xml:space="preserve"> </w:t>
      </w:r>
      <w:r w:rsidRPr="007C6E61">
        <w:rPr>
          <w:lang w:val="en-GB"/>
        </w:rPr>
        <w:t>small</w:t>
      </w:r>
      <w:r>
        <w:rPr>
          <w:lang w:val="en-GB"/>
        </w:rPr>
        <w:t xml:space="preserve">, </w:t>
      </w:r>
      <w:r w:rsidRPr="007C6E61">
        <w:rPr>
          <w:lang w:val="en-GB"/>
        </w:rPr>
        <w:t>(</w:t>
      </w:r>
      <w:r>
        <w:rPr>
          <w:lang w:val="en-GB"/>
        </w:rPr>
        <w:t>b</w:t>
      </w:r>
      <w:r w:rsidRPr="007C6E61">
        <w:rPr>
          <w:lang w:val="en-GB"/>
        </w:rPr>
        <w:t>)</w:t>
      </w:r>
      <w:r>
        <w:rPr>
          <w:lang w:val="en-GB"/>
        </w:rPr>
        <w:t xml:space="preserve"> </w:t>
      </w:r>
      <w:r w:rsidRPr="007C6E61">
        <w:rPr>
          <w:lang w:val="en-GB"/>
        </w:rPr>
        <w:t>something</w:t>
      </w:r>
      <w:r>
        <w:rPr>
          <w:lang w:val="en-GB"/>
        </w:rPr>
        <w:t xml:space="preserve"> </w:t>
      </w:r>
      <w:r w:rsidRPr="007C6E61">
        <w:rPr>
          <w:lang w:val="en-GB"/>
        </w:rPr>
        <w:t>dear</w:t>
      </w:r>
      <w:r>
        <w:rPr>
          <w:lang w:val="en-GB"/>
        </w:rPr>
        <w:t xml:space="preserve"> </w:t>
      </w:r>
      <w:r w:rsidRPr="007C6E61">
        <w:rPr>
          <w:lang w:val="en-GB"/>
        </w:rPr>
        <w:t>or</w:t>
      </w:r>
      <w:r>
        <w:rPr>
          <w:lang w:val="en-GB"/>
        </w:rPr>
        <w:t xml:space="preserve"> </w:t>
      </w:r>
      <w:r w:rsidRPr="007C6E61">
        <w:rPr>
          <w:lang w:val="en-GB"/>
        </w:rPr>
        <w:t>(</w:t>
      </w:r>
      <w:r>
        <w:rPr>
          <w:lang w:val="en-GB"/>
        </w:rPr>
        <w:t>c</w:t>
      </w:r>
      <w:r w:rsidRPr="007C6E61">
        <w:rPr>
          <w:lang w:val="en-GB"/>
        </w:rPr>
        <w:t>)</w:t>
      </w:r>
      <w:r>
        <w:rPr>
          <w:lang w:val="en-GB"/>
        </w:rPr>
        <w:t xml:space="preserve"> </w:t>
      </w:r>
      <w:r w:rsidRPr="007C6E61">
        <w:rPr>
          <w:lang w:val="en-GB"/>
        </w:rPr>
        <w:t>something</w:t>
      </w:r>
      <w:r>
        <w:rPr>
          <w:lang w:val="en-GB"/>
        </w:rPr>
        <w:t xml:space="preserve"> both </w:t>
      </w:r>
      <w:r w:rsidRPr="007C6E61">
        <w:rPr>
          <w:lang w:val="en-GB"/>
        </w:rPr>
        <w:t>small</w:t>
      </w:r>
      <w:r>
        <w:rPr>
          <w:lang w:val="en-GB"/>
        </w:rPr>
        <w:t xml:space="preserve"> </w:t>
      </w:r>
      <w:r w:rsidRPr="007C6E61">
        <w:rPr>
          <w:lang w:val="en-GB"/>
        </w:rPr>
        <w:t>and</w:t>
      </w:r>
      <w:r>
        <w:rPr>
          <w:lang w:val="en-GB"/>
        </w:rPr>
        <w:t xml:space="preserve"> </w:t>
      </w:r>
      <w:r w:rsidRPr="007C6E61">
        <w:rPr>
          <w:lang w:val="en-GB"/>
        </w:rPr>
        <w:t>dear</w:t>
      </w:r>
      <w:r>
        <w:rPr>
          <w:lang w:val="en-GB"/>
        </w:rPr>
        <w:t xml:space="preserve"> </w:t>
      </w:r>
      <w:r w:rsidRPr="007C6E61">
        <w:rPr>
          <w:lang w:val="en-GB"/>
        </w:rPr>
        <w:t>at</w:t>
      </w:r>
      <w:r>
        <w:rPr>
          <w:lang w:val="en-GB"/>
        </w:rPr>
        <w:t xml:space="preserve"> </w:t>
      </w:r>
      <w:r w:rsidRPr="007C6E61">
        <w:rPr>
          <w:lang w:val="en-GB"/>
        </w:rPr>
        <w:t>the</w:t>
      </w:r>
      <w:r>
        <w:rPr>
          <w:lang w:val="en-GB"/>
        </w:rPr>
        <w:t xml:space="preserve"> </w:t>
      </w:r>
      <w:r w:rsidRPr="007C6E61">
        <w:rPr>
          <w:lang w:val="en-GB"/>
        </w:rPr>
        <w:t>same</w:t>
      </w:r>
      <w:r>
        <w:rPr>
          <w:lang w:val="en-GB"/>
        </w:rPr>
        <w:t xml:space="preserve"> </w:t>
      </w:r>
      <w:r w:rsidRPr="007C6E61">
        <w:rPr>
          <w:lang w:val="en-GB"/>
        </w:rPr>
        <w:t>time</w:t>
      </w:r>
      <w:r>
        <w:rPr>
          <w:lang w:val="en-GB"/>
        </w:rPr>
        <w:t xml:space="preserve">. It was only in the category of proper names and family members where the meaning of affection prevailed (66%). Otherwise, the respondents perceived the given diminutive forms as forms expressing both smallness and affection (cf. Schneider 2003 for similar results in different languages). </w:t>
      </w:r>
    </w:p>
  </w:footnote>
  <w:footnote w:id="4">
    <w:p w14:paraId="78C7D773" w14:textId="77777777" w:rsidR="006240D4" w:rsidRPr="0045201A" w:rsidRDefault="006240D4" w:rsidP="00C70B8B">
      <w:pPr>
        <w:pStyle w:val="Textpoznmkypodiarou"/>
        <w:jc w:val="both"/>
        <w:rPr>
          <w:lang w:val="en-GB"/>
        </w:rPr>
      </w:pPr>
      <w:r w:rsidRPr="0045201A">
        <w:rPr>
          <w:rStyle w:val="Odkaznapoznmkupodiarou"/>
          <w:lang w:val="en-GB"/>
        </w:rPr>
        <w:footnoteRef/>
      </w:r>
      <w:r>
        <w:rPr>
          <w:lang w:val="en-GB"/>
        </w:rPr>
        <w:t xml:space="preserve"> </w:t>
      </w:r>
      <w:r w:rsidRPr="0045201A">
        <w:rPr>
          <w:lang w:val="en-GB"/>
        </w:rPr>
        <w:t>The</w:t>
      </w:r>
      <w:r>
        <w:rPr>
          <w:lang w:val="en-GB"/>
        </w:rPr>
        <w:t xml:space="preserve"> </w:t>
      </w:r>
      <w:r w:rsidRPr="0045201A">
        <w:rPr>
          <w:lang w:val="en-GB"/>
        </w:rPr>
        <w:t>preliminary</w:t>
      </w:r>
      <w:r>
        <w:rPr>
          <w:lang w:val="en-GB"/>
        </w:rPr>
        <w:t xml:space="preserve"> </w:t>
      </w:r>
      <w:r w:rsidRPr="0045201A">
        <w:rPr>
          <w:lang w:val="en-GB"/>
        </w:rPr>
        <w:t>results</w:t>
      </w:r>
      <w:r>
        <w:rPr>
          <w:lang w:val="en-GB"/>
        </w:rPr>
        <w:t xml:space="preserve"> </w:t>
      </w:r>
      <w:r w:rsidRPr="0045201A">
        <w:rPr>
          <w:lang w:val="en-GB"/>
        </w:rPr>
        <w:t>of</w:t>
      </w:r>
      <w:r>
        <w:rPr>
          <w:lang w:val="en-GB"/>
        </w:rPr>
        <w:t xml:space="preserve"> </w:t>
      </w:r>
      <w:r w:rsidRPr="0045201A">
        <w:rPr>
          <w:lang w:val="en-GB"/>
        </w:rPr>
        <w:t>this</w:t>
      </w:r>
      <w:r>
        <w:rPr>
          <w:lang w:val="en-GB"/>
        </w:rPr>
        <w:t xml:space="preserve"> </w:t>
      </w:r>
      <w:r w:rsidRPr="0045201A">
        <w:rPr>
          <w:lang w:val="en-GB"/>
        </w:rPr>
        <w:t>research</w:t>
      </w:r>
      <w:r>
        <w:rPr>
          <w:lang w:val="en-GB"/>
        </w:rPr>
        <w:t xml:space="preserve"> </w:t>
      </w:r>
      <w:r w:rsidRPr="0045201A">
        <w:rPr>
          <w:lang w:val="en-GB"/>
        </w:rPr>
        <w:t>(</w:t>
      </w:r>
      <w:r>
        <w:rPr>
          <w:lang w:val="en-GB"/>
        </w:rPr>
        <w:t xml:space="preserve">gained </w:t>
      </w:r>
      <w:r w:rsidRPr="0045201A">
        <w:rPr>
          <w:lang w:val="en-GB"/>
        </w:rPr>
        <w:t>in</w:t>
      </w:r>
      <w:r>
        <w:rPr>
          <w:lang w:val="en-GB"/>
        </w:rPr>
        <w:t xml:space="preserve"> </w:t>
      </w:r>
      <w:r w:rsidRPr="0045201A">
        <w:rPr>
          <w:lang w:val="en-GB"/>
        </w:rPr>
        <w:t>co-operation</w:t>
      </w:r>
      <w:r>
        <w:rPr>
          <w:lang w:val="en-GB"/>
        </w:rPr>
        <w:t xml:space="preserve"> </w:t>
      </w:r>
      <w:r w:rsidRPr="0045201A">
        <w:rPr>
          <w:lang w:val="en-GB"/>
        </w:rPr>
        <w:t>with</w:t>
      </w:r>
      <w:r>
        <w:rPr>
          <w:lang w:val="en-GB"/>
        </w:rPr>
        <w:t xml:space="preserve"> </w:t>
      </w:r>
      <w:r w:rsidRPr="0045201A">
        <w:rPr>
          <w:lang w:val="en-GB"/>
        </w:rPr>
        <w:t>Stela</w:t>
      </w:r>
      <w:r>
        <w:rPr>
          <w:lang w:val="en-GB"/>
        </w:rPr>
        <w:t xml:space="preserve"> </w:t>
      </w:r>
      <w:r w:rsidRPr="0045201A">
        <w:rPr>
          <w:lang w:val="en-GB"/>
        </w:rPr>
        <w:t>Manova</w:t>
      </w:r>
      <w:r>
        <w:rPr>
          <w:lang w:val="en-GB"/>
        </w:rPr>
        <w:t xml:space="preserve"> </w:t>
      </w:r>
      <w:r w:rsidRPr="0045201A">
        <w:rPr>
          <w:lang w:val="en-GB"/>
        </w:rPr>
        <w:t>f</w:t>
      </w:r>
      <w:r>
        <w:rPr>
          <w:lang w:val="en-GB"/>
        </w:rPr>
        <w:t xml:space="preserve">rom </w:t>
      </w:r>
      <w:r w:rsidRPr="0045201A">
        <w:rPr>
          <w:lang w:val="en-GB"/>
        </w:rPr>
        <w:t>the</w:t>
      </w:r>
      <w:r>
        <w:rPr>
          <w:lang w:val="en-GB"/>
        </w:rPr>
        <w:t xml:space="preserve"> </w:t>
      </w:r>
      <w:r w:rsidRPr="0045201A">
        <w:rPr>
          <w:lang w:val="en-GB"/>
        </w:rPr>
        <w:t>University</w:t>
      </w:r>
      <w:r>
        <w:rPr>
          <w:lang w:val="en-GB"/>
        </w:rPr>
        <w:t xml:space="preserve"> </w:t>
      </w:r>
      <w:r w:rsidRPr="0045201A">
        <w:rPr>
          <w:lang w:val="en-GB"/>
        </w:rPr>
        <w:t>of</w:t>
      </w:r>
      <w:r>
        <w:rPr>
          <w:lang w:val="en-GB"/>
        </w:rPr>
        <w:t xml:space="preserve"> </w:t>
      </w:r>
      <w:r w:rsidRPr="0045201A">
        <w:rPr>
          <w:lang w:val="en-GB"/>
        </w:rPr>
        <w:t>Vienna)</w:t>
      </w:r>
      <w:r>
        <w:rPr>
          <w:lang w:val="en-GB"/>
        </w:rPr>
        <w:t xml:space="preserve"> </w:t>
      </w:r>
      <w:r w:rsidRPr="0045201A">
        <w:rPr>
          <w:lang w:val="en-GB"/>
        </w:rPr>
        <w:t>were</w:t>
      </w:r>
      <w:r>
        <w:rPr>
          <w:lang w:val="en-GB"/>
        </w:rPr>
        <w:t xml:space="preserve"> </w:t>
      </w:r>
      <w:r w:rsidRPr="0045201A">
        <w:rPr>
          <w:lang w:val="en-GB"/>
        </w:rPr>
        <w:t>presented</w:t>
      </w:r>
      <w:r>
        <w:rPr>
          <w:lang w:val="en-GB"/>
        </w:rPr>
        <w:t xml:space="preserve"> </w:t>
      </w:r>
      <w:r w:rsidRPr="0045201A">
        <w:rPr>
          <w:lang w:val="en-GB"/>
        </w:rPr>
        <w:t>at</w:t>
      </w:r>
      <w:r>
        <w:rPr>
          <w:lang w:val="en-GB"/>
        </w:rPr>
        <w:t xml:space="preserve"> </w:t>
      </w:r>
      <w:r w:rsidRPr="0045201A">
        <w:rPr>
          <w:lang w:val="en-GB"/>
        </w:rPr>
        <w:t>the</w:t>
      </w:r>
      <w:r>
        <w:rPr>
          <w:lang w:val="en-GB"/>
        </w:rPr>
        <w:t xml:space="preserve"> </w:t>
      </w:r>
      <w:r w:rsidRPr="0045201A">
        <w:rPr>
          <w:lang w:val="en-GB"/>
        </w:rPr>
        <w:t>annual</w:t>
      </w:r>
      <w:r>
        <w:rPr>
          <w:lang w:val="en-GB"/>
        </w:rPr>
        <w:t xml:space="preserve"> </w:t>
      </w:r>
      <w:r w:rsidRPr="0045201A">
        <w:rPr>
          <w:lang w:val="en-GB"/>
        </w:rPr>
        <w:t>me</w:t>
      </w:r>
      <w:r>
        <w:rPr>
          <w:lang w:val="en-GB"/>
        </w:rPr>
        <w:t>e</w:t>
      </w:r>
      <w:r w:rsidRPr="0045201A">
        <w:rPr>
          <w:lang w:val="en-GB"/>
        </w:rPr>
        <w:t>ting</w:t>
      </w:r>
      <w:r>
        <w:rPr>
          <w:lang w:val="en-GB"/>
        </w:rPr>
        <w:t xml:space="preserve"> </w:t>
      </w:r>
      <w:r w:rsidRPr="0045201A">
        <w:rPr>
          <w:lang w:val="en-GB"/>
        </w:rPr>
        <w:t>of</w:t>
      </w:r>
      <w:r>
        <w:rPr>
          <w:lang w:val="en-GB"/>
        </w:rPr>
        <w:t xml:space="preserve"> the </w:t>
      </w:r>
      <w:r w:rsidRPr="0045201A">
        <w:rPr>
          <w:lang w:val="en-GB"/>
        </w:rPr>
        <w:t>Slavic</w:t>
      </w:r>
      <w:r>
        <w:rPr>
          <w:lang w:val="en-GB"/>
        </w:rPr>
        <w:t xml:space="preserve"> </w:t>
      </w:r>
      <w:r w:rsidRPr="0045201A">
        <w:rPr>
          <w:lang w:val="en-GB"/>
        </w:rPr>
        <w:t>Linguistics</w:t>
      </w:r>
      <w:r>
        <w:rPr>
          <w:lang w:val="en-GB"/>
        </w:rPr>
        <w:t xml:space="preserve"> </w:t>
      </w:r>
      <w:r w:rsidRPr="0045201A">
        <w:rPr>
          <w:lang w:val="en-GB"/>
        </w:rPr>
        <w:t>Society</w:t>
      </w:r>
      <w:r>
        <w:rPr>
          <w:lang w:val="en-GB"/>
        </w:rPr>
        <w:t xml:space="preserve"> </w:t>
      </w:r>
      <w:r w:rsidRPr="0045201A">
        <w:rPr>
          <w:lang w:val="en-GB"/>
        </w:rPr>
        <w:t>(Ljubljana</w:t>
      </w:r>
      <w:r>
        <w:rPr>
          <w:lang w:val="en-GB"/>
        </w:rPr>
        <w:t xml:space="preserve">, </w:t>
      </w:r>
      <w:r w:rsidRPr="0045201A">
        <w:rPr>
          <w:lang w:val="en-GB"/>
        </w:rPr>
        <w:t>2017).</w:t>
      </w:r>
      <w:r>
        <w:rPr>
          <w:lang w:val="en-GB"/>
        </w:rPr>
        <w:t xml:space="preserve"> Later, the research was extended with a more detailed diachronic analysis (see below).</w:t>
      </w:r>
    </w:p>
  </w:footnote>
  <w:footnote w:id="5">
    <w:p w14:paraId="62CDF35A" w14:textId="30F87610" w:rsidR="00D474D9" w:rsidRPr="00481053" w:rsidRDefault="00D474D9" w:rsidP="00D474D9">
      <w:pPr>
        <w:pStyle w:val="Textpoznmkypodiarou"/>
        <w:rPr>
          <w:lang w:val="en-GB"/>
        </w:rPr>
      </w:pPr>
      <w:r>
        <w:rPr>
          <w:rStyle w:val="Odkaznapoznmkupodiarou"/>
        </w:rPr>
        <w:footnoteRef/>
      </w:r>
      <w:r>
        <w:t xml:space="preserve"> </w:t>
      </w:r>
      <w:r>
        <w:rPr>
          <w:lang w:val="sk-SK"/>
        </w:rPr>
        <w:t xml:space="preserve">In this section, </w:t>
      </w:r>
      <w:r w:rsidRPr="00481053">
        <w:rPr>
          <w:lang w:val="en-GB"/>
        </w:rPr>
        <w:t>all</w:t>
      </w:r>
      <w:r>
        <w:rPr>
          <w:lang w:val="en-GB"/>
        </w:rPr>
        <w:t xml:space="preserve"> </w:t>
      </w:r>
      <w:r w:rsidRPr="00481053">
        <w:rPr>
          <w:lang w:val="en-GB"/>
        </w:rPr>
        <w:t>examples</w:t>
      </w:r>
      <w:r>
        <w:rPr>
          <w:lang w:val="en-GB"/>
        </w:rPr>
        <w:t xml:space="preserve"> are given in the form of a word-formative structure that is binary (word-formative base + suffix), contrary to section Findings, where the morphemic structure of words is used.</w:t>
      </w:r>
    </w:p>
    <w:p w14:paraId="2F081765" w14:textId="11FD9E96" w:rsidR="00D474D9" w:rsidRPr="00D474D9" w:rsidRDefault="00D474D9">
      <w:pPr>
        <w:pStyle w:val="Textpoznmkypodiarou"/>
        <w:rPr>
          <w:lang w:val="sk-SK"/>
        </w:rPr>
      </w:pPr>
    </w:p>
  </w:footnote>
  <w:footnote w:id="6">
    <w:p w14:paraId="023F343C" w14:textId="4D987192" w:rsidR="0025388C" w:rsidRPr="004A0A3C" w:rsidRDefault="0025388C" w:rsidP="0025388C">
      <w:pPr>
        <w:pStyle w:val="Textpoznmkypodiarou"/>
        <w:jc w:val="both"/>
        <w:rPr>
          <w:lang w:val="en-GB"/>
        </w:rPr>
      </w:pPr>
      <w:r>
        <w:rPr>
          <w:rStyle w:val="Odkaznapoznmkupodiarou"/>
        </w:rPr>
        <w:footnoteRef/>
      </w:r>
      <w:r>
        <w:t xml:space="preserve"> </w:t>
      </w:r>
      <w:r w:rsidRPr="004A0A3C">
        <w:rPr>
          <w:lang w:val="en-GB"/>
        </w:rPr>
        <w:t>The</w:t>
      </w:r>
      <w:r>
        <w:rPr>
          <w:lang w:val="en-GB"/>
        </w:rPr>
        <w:t xml:space="preserve"> </w:t>
      </w:r>
      <w:r w:rsidRPr="0066134E">
        <w:rPr>
          <w:i/>
          <w:lang w:val="en-GB"/>
        </w:rPr>
        <w:t>Morpheme Dictionary of Slovak</w:t>
      </w:r>
      <w:r>
        <w:rPr>
          <w:lang w:val="en-GB"/>
        </w:rPr>
        <w:t xml:space="preserve"> </w:t>
      </w:r>
      <w:r w:rsidRPr="004A0A3C">
        <w:rPr>
          <w:lang w:val="en-GB"/>
        </w:rPr>
        <w:t>(Sokolová</w:t>
      </w:r>
      <w:r>
        <w:rPr>
          <w:lang w:val="en-GB"/>
        </w:rPr>
        <w:t xml:space="preserve"> </w:t>
      </w:r>
      <w:r w:rsidRPr="004A0A3C">
        <w:rPr>
          <w:lang w:val="en-GB"/>
        </w:rPr>
        <w:t>et</w:t>
      </w:r>
      <w:r>
        <w:rPr>
          <w:lang w:val="en-GB"/>
        </w:rPr>
        <w:t xml:space="preserve"> </w:t>
      </w:r>
      <w:r w:rsidRPr="004A0A3C">
        <w:rPr>
          <w:lang w:val="en-GB"/>
        </w:rPr>
        <w:t>al.</w:t>
      </w:r>
      <w:r>
        <w:rPr>
          <w:lang w:val="en-GB"/>
        </w:rPr>
        <w:t xml:space="preserve"> </w:t>
      </w:r>
      <w:r w:rsidRPr="004A0A3C">
        <w:rPr>
          <w:lang w:val="en-GB"/>
        </w:rPr>
        <w:t>1999)</w:t>
      </w:r>
      <w:r>
        <w:rPr>
          <w:lang w:val="en-GB"/>
        </w:rPr>
        <w:t xml:space="preserve">, which </w:t>
      </w:r>
      <w:r w:rsidRPr="004A0A3C">
        <w:rPr>
          <w:lang w:val="en-GB"/>
        </w:rPr>
        <w:t>offers</w:t>
      </w:r>
      <w:r>
        <w:rPr>
          <w:lang w:val="en-GB"/>
        </w:rPr>
        <w:t xml:space="preserve"> the </w:t>
      </w:r>
      <w:r w:rsidRPr="004A0A3C">
        <w:rPr>
          <w:lang w:val="en-GB"/>
        </w:rPr>
        <w:t>morpheme</w:t>
      </w:r>
      <w:r>
        <w:rPr>
          <w:lang w:val="en-GB"/>
        </w:rPr>
        <w:t xml:space="preserve"> </w:t>
      </w:r>
      <w:r w:rsidRPr="004A0A3C">
        <w:rPr>
          <w:lang w:val="en-GB"/>
        </w:rPr>
        <w:t>structure</w:t>
      </w:r>
      <w:r>
        <w:rPr>
          <w:lang w:val="en-GB"/>
        </w:rPr>
        <w:t xml:space="preserve"> </w:t>
      </w:r>
      <w:r w:rsidRPr="004A0A3C">
        <w:rPr>
          <w:lang w:val="en-GB"/>
        </w:rPr>
        <w:t>of</w:t>
      </w:r>
      <w:r>
        <w:rPr>
          <w:lang w:val="en-GB"/>
        </w:rPr>
        <w:t xml:space="preserve"> </w:t>
      </w:r>
      <w:r w:rsidRPr="004A0A3C">
        <w:rPr>
          <w:lang w:val="en-GB"/>
        </w:rPr>
        <w:t>all</w:t>
      </w:r>
      <w:r>
        <w:rPr>
          <w:lang w:val="en-GB"/>
        </w:rPr>
        <w:t xml:space="preserve"> </w:t>
      </w:r>
      <w:r w:rsidRPr="004A0A3C">
        <w:rPr>
          <w:lang w:val="en-GB"/>
        </w:rPr>
        <w:t>Slovak</w:t>
      </w:r>
      <w:r>
        <w:rPr>
          <w:lang w:val="en-GB"/>
        </w:rPr>
        <w:t xml:space="preserve"> </w:t>
      </w:r>
      <w:r w:rsidRPr="004A0A3C">
        <w:rPr>
          <w:lang w:val="en-GB"/>
        </w:rPr>
        <w:t>words</w:t>
      </w:r>
      <w:r>
        <w:rPr>
          <w:lang w:val="en-GB"/>
        </w:rPr>
        <w:t xml:space="preserve">, </w:t>
      </w:r>
      <w:r w:rsidRPr="004A0A3C">
        <w:rPr>
          <w:lang w:val="en-GB"/>
        </w:rPr>
        <w:t>divides</w:t>
      </w:r>
      <w:r>
        <w:rPr>
          <w:lang w:val="en-GB"/>
        </w:rPr>
        <w:t xml:space="preserve"> </w:t>
      </w:r>
      <w:r w:rsidRPr="004A0A3C">
        <w:rPr>
          <w:lang w:val="en-GB"/>
        </w:rPr>
        <w:t>second-grade</w:t>
      </w:r>
      <w:r>
        <w:rPr>
          <w:lang w:val="en-GB"/>
        </w:rPr>
        <w:t xml:space="preserve"> </w:t>
      </w:r>
      <w:r w:rsidRPr="004A0A3C">
        <w:rPr>
          <w:lang w:val="en-GB"/>
        </w:rPr>
        <w:t>diminutive</w:t>
      </w:r>
      <w:r>
        <w:rPr>
          <w:lang w:val="en-GB"/>
        </w:rPr>
        <w:t xml:space="preserve"> </w:t>
      </w:r>
      <w:r w:rsidRPr="004A0A3C">
        <w:rPr>
          <w:lang w:val="en-GB"/>
        </w:rPr>
        <w:t>suffixes</w:t>
      </w:r>
      <w:r>
        <w:rPr>
          <w:lang w:val="en-GB"/>
        </w:rPr>
        <w:t xml:space="preserve"> </w:t>
      </w:r>
      <w:r w:rsidRPr="004A0A3C">
        <w:rPr>
          <w:lang w:val="en-GB"/>
        </w:rPr>
        <w:t>into</w:t>
      </w:r>
      <w:r>
        <w:rPr>
          <w:lang w:val="en-GB"/>
        </w:rPr>
        <w:t xml:space="preserve"> </w:t>
      </w:r>
      <w:r w:rsidRPr="004A0A3C">
        <w:rPr>
          <w:lang w:val="en-GB"/>
        </w:rPr>
        <w:t>so-called</w:t>
      </w:r>
      <w:r>
        <w:rPr>
          <w:lang w:val="en-GB"/>
        </w:rPr>
        <w:t xml:space="preserve"> </w:t>
      </w:r>
      <w:r w:rsidRPr="004A0A3C">
        <w:rPr>
          <w:lang w:val="en-GB"/>
        </w:rPr>
        <w:t>sub-morphs</w:t>
      </w:r>
      <w:r>
        <w:rPr>
          <w:lang w:val="en-GB"/>
        </w:rPr>
        <w:t xml:space="preserve"> </w:t>
      </w:r>
      <w:r w:rsidRPr="004A0A3C">
        <w:rPr>
          <w:lang w:val="en-GB"/>
        </w:rPr>
        <w:t>without</w:t>
      </w:r>
      <w:r>
        <w:rPr>
          <w:lang w:val="en-GB"/>
        </w:rPr>
        <w:t xml:space="preserve"> </w:t>
      </w:r>
      <w:r w:rsidRPr="004A0A3C">
        <w:rPr>
          <w:lang w:val="en-GB"/>
        </w:rPr>
        <w:t>meaning</w:t>
      </w:r>
      <w:r>
        <w:rPr>
          <w:lang w:val="en-GB"/>
        </w:rPr>
        <w:t xml:space="preserve"> </w:t>
      </w:r>
      <w:r w:rsidRPr="004A0A3C">
        <w:rPr>
          <w:lang w:val="en-GB"/>
        </w:rPr>
        <w:t>and</w:t>
      </w:r>
      <w:r>
        <w:rPr>
          <w:lang w:val="en-GB"/>
        </w:rPr>
        <w:t xml:space="preserve"> </w:t>
      </w:r>
      <w:r w:rsidRPr="004A0A3C">
        <w:rPr>
          <w:lang w:val="en-GB"/>
        </w:rPr>
        <w:t>core</w:t>
      </w:r>
      <w:r>
        <w:rPr>
          <w:lang w:val="en-GB"/>
        </w:rPr>
        <w:t xml:space="preserve"> </w:t>
      </w:r>
      <w:r w:rsidRPr="004A0A3C">
        <w:rPr>
          <w:lang w:val="en-GB"/>
        </w:rPr>
        <w:t>morphemes</w:t>
      </w:r>
      <w:r>
        <w:rPr>
          <w:lang w:val="en-GB"/>
        </w:rPr>
        <w:t xml:space="preserve"> </w:t>
      </w:r>
      <w:r w:rsidRPr="004A0A3C">
        <w:rPr>
          <w:lang w:val="en-GB"/>
        </w:rPr>
        <w:t>which</w:t>
      </w:r>
      <w:r>
        <w:rPr>
          <w:lang w:val="en-GB"/>
        </w:rPr>
        <w:t xml:space="preserve"> </w:t>
      </w:r>
      <w:r w:rsidRPr="004A0A3C">
        <w:rPr>
          <w:lang w:val="en-GB"/>
        </w:rPr>
        <w:t>together</w:t>
      </w:r>
      <w:r>
        <w:rPr>
          <w:lang w:val="en-GB"/>
        </w:rPr>
        <w:t xml:space="preserve"> </w:t>
      </w:r>
      <w:r w:rsidRPr="004A0A3C">
        <w:rPr>
          <w:lang w:val="en-GB"/>
        </w:rPr>
        <w:t>create</w:t>
      </w:r>
      <w:r>
        <w:rPr>
          <w:lang w:val="en-GB"/>
        </w:rPr>
        <w:t xml:space="preserve"> </w:t>
      </w:r>
      <w:r w:rsidRPr="004A0A3C">
        <w:rPr>
          <w:lang w:val="en-GB"/>
        </w:rPr>
        <w:t>one</w:t>
      </w:r>
      <w:r>
        <w:rPr>
          <w:lang w:val="en-GB"/>
        </w:rPr>
        <w:t xml:space="preserve"> </w:t>
      </w:r>
      <w:r w:rsidRPr="004A0A3C">
        <w:rPr>
          <w:lang w:val="en-GB"/>
        </w:rPr>
        <w:t>extended</w:t>
      </w:r>
      <w:r>
        <w:rPr>
          <w:lang w:val="en-GB"/>
        </w:rPr>
        <w:t xml:space="preserve"> </w:t>
      </w:r>
      <w:r w:rsidRPr="004A0A3C">
        <w:rPr>
          <w:lang w:val="en-GB"/>
        </w:rPr>
        <w:t>hyper-morpheme,</w:t>
      </w:r>
      <w:r>
        <w:rPr>
          <w:lang w:val="en-GB"/>
        </w:rPr>
        <w:t xml:space="preserve"> </w:t>
      </w:r>
      <w:r w:rsidRPr="004A0A3C">
        <w:rPr>
          <w:lang w:val="en-GB"/>
        </w:rPr>
        <w:t>for</w:t>
      </w:r>
      <w:r>
        <w:rPr>
          <w:lang w:val="en-GB"/>
        </w:rPr>
        <w:t xml:space="preserve"> </w:t>
      </w:r>
      <w:r w:rsidRPr="004A0A3C">
        <w:rPr>
          <w:lang w:val="en-GB"/>
        </w:rPr>
        <w:t>example</w:t>
      </w:r>
      <w:r>
        <w:rPr>
          <w:lang w:val="en-GB"/>
        </w:rPr>
        <w:t xml:space="preserve"> </w:t>
      </w:r>
      <w:r w:rsidRPr="004A0A3C">
        <w:rPr>
          <w:lang w:val="en-GB"/>
        </w:rPr>
        <w:t>dám-</w:t>
      </w:r>
      <w:r w:rsidRPr="004A0A3C">
        <w:rPr>
          <w:i/>
          <w:lang w:val="en-GB"/>
        </w:rPr>
        <w:t>ič:k</w:t>
      </w:r>
      <w:r w:rsidRPr="004A0A3C">
        <w:rPr>
          <w:lang w:val="en-GB"/>
        </w:rPr>
        <w:t>-a</w:t>
      </w:r>
      <w:r>
        <w:rPr>
          <w:lang w:val="en-GB"/>
        </w:rPr>
        <w:t xml:space="preserve"> </w:t>
      </w:r>
      <w:r w:rsidRPr="004A0A3C">
        <w:rPr>
          <w:lang w:val="en-GB"/>
        </w:rPr>
        <w:t>‘lady-DIM’</w:t>
      </w:r>
      <w:r>
        <w:rPr>
          <w:lang w:val="en-GB"/>
        </w:rPr>
        <w:t xml:space="preserve">, </w:t>
      </w:r>
      <w:r w:rsidRPr="004A0A3C">
        <w:rPr>
          <w:lang w:val="en-GB"/>
        </w:rPr>
        <w:t>where</w:t>
      </w:r>
      <w:r>
        <w:rPr>
          <w:lang w:val="en-GB"/>
        </w:rPr>
        <w:t xml:space="preserve"> </w:t>
      </w:r>
      <w:r w:rsidRPr="004A0A3C">
        <w:rPr>
          <w:lang w:val="en-GB"/>
        </w:rPr>
        <w:t>-ič:</w:t>
      </w:r>
      <w:r>
        <w:rPr>
          <w:lang w:val="en-GB"/>
        </w:rPr>
        <w:t xml:space="preserve"> </w:t>
      </w:r>
      <w:r w:rsidRPr="004A0A3C">
        <w:rPr>
          <w:lang w:val="en-GB"/>
        </w:rPr>
        <w:t>is</w:t>
      </w:r>
      <w:r>
        <w:rPr>
          <w:lang w:val="en-GB"/>
        </w:rPr>
        <w:t xml:space="preserve"> </w:t>
      </w:r>
      <w:r w:rsidRPr="004A0A3C">
        <w:rPr>
          <w:lang w:val="en-GB"/>
        </w:rPr>
        <w:t>a</w:t>
      </w:r>
      <w:r>
        <w:rPr>
          <w:lang w:val="en-GB"/>
        </w:rPr>
        <w:t xml:space="preserve"> </w:t>
      </w:r>
      <w:r w:rsidRPr="004A0A3C">
        <w:rPr>
          <w:lang w:val="en-GB"/>
        </w:rPr>
        <w:t>sub-morph</w:t>
      </w:r>
      <w:r>
        <w:rPr>
          <w:lang w:val="en-GB"/>
        </w:rPr>
        <w:t xml:space="preserve"> </w:t>
      </w:r>
      <w:r w:rsidRPr="004A0A3C">
        <w:rPr>
          <w:lang w:val="en-GB"/>
        </w:rPr>
        <w:t>without</w:t>
      </w:r>
      <w:r>
        <w:rPr>
          <w:lang w:val="en-GB"/>
        </w:rPr>
        <w:t xml:space="preserve"> </w:t>
      </w:r>
      <w:r w:rsidRPr="004A0A3C">
        <w:rPr>
          <w:lang w:val="en-GB"/>
        </w:rPr>
        <w:t>meaning</w:t>
      </w:r>
      <w:r>
        <w:rPr>
          <w:lang w:val="en-GB"/>
        </w:rPr>
        <w:t xml:space="preserve"> </w:t>
      </w:r>
      <w:r w:rsidRPr="004A0A3C">
        <w:rPr>
          <w:lang w:val="en-GB"/>
        </w:rPr>
        <w:t>connected</w:t>
      </w:r>
      <w:r>
        <w:rPr>
          <w:lang w:val="en-GB"/>
        </w:rPr>
        <w:t xml:space="preserve"> </w:t>
      </w:r>
      <w:r w:rsidRPr="004A0A3C">
        <w:rPr>
          <w:lang w:val="en-GB"/>
        </w:rPr>
        <w:t>to</w:t>
      </w:r>
      <w:r>
        <w:rPr>
          <w:lang w:val="en-GB"/>
        </w:rPr>
        <w:t xml:space="preserve"> </w:t>
      </w:r>
      <w:r w:rsidRPr="004A0A3C">
        <w:rPr>
          <w:lang w:val="en-GB"/>
        </w:rPr>
        <w:t>the</w:t>
      </w:r>
      <w:r>
        <w:rPr>
          <w:lang w:val="en-GB"/>
        </w:rPr>
        <w:t xml:space="preserve"> </w:t>
      </w:r>
      <w:r w:rsidRPr="004A0A3C">
        <w:rPr>
          <w:lang w:val="en-GB"/>
        </w:rPr>
        <w:t>core</w:t>
      </w:r>
      <w:r>
        <w:rPr>
          <w:lang w:val="en-GB"/>
        </w:rPr>
        <w:t xml:space="preserve"> </w:t>
      </w:r>
      <w:r w:rsidRPr="004A0A3C">
        <w:rPr>
          <w:lang w:val="en-GB"/>
        </w:rPr>
        <w:t>morpheme</w:t>
      </w:r>
      <w:r>
        <w:rPr>
          <w:lang w:val="en-GB"/>
        </w:rPr>
        <w:t xml:space="preserve"> </w:t>
      </w:r>
      <w:r w:rsidRPr="004A0A3C">
        <w:rPr>
          <w:lang w:val="en-GB"/>
        </w:rPr>
        <w:t>-k-</w:t>
      </w:r>
      <w:r>
        <w:rPr>
          <w:lang w:val="en-GB"/>
        </w:rPr>
        <w:t xml:space="preserve"> </w:t>
      </w:r>
      <w:r w:rsidRPr="004A0A3C">
        <w:rPr>
          <w:lang w:val="en-GB"/>
        </w:rPr>
        <w:t>(</w:t>
      </w:r>
      <w:r>
        <w:rPr>
          <w:lang w:val="en-GB"/>
        </w:rPr>
        <w:t xml:space="preserve">ibid., p. </w:t>
      </w:r>
      <w:r w:rsidRPr="004A0A3C">
        <w:rPr>
          <w:lang w:val="en-GB"/>
        </w:rPr>
        <w:t>12).</w:t>
      </w:r>
      <w:r>
        <w:rPr>
          <w:lang w:val="en-GB"/>
        </w:rPr>
        <w:t xml:space="preserve"> This type of representation of second-grade diminutive markers indicates their complex character.</w:t>
      </w:r>
    </w:p>
    <w:p w14:paraId="17756466" w14:textId="4DC38FF4" w:rsidR="0025388C" w:rsidRPr="0025388C" w:rsidRDefault="0025388C">
      <w:pPr>
        <w:pStyle w:val="Textpoznmkypodiarou"/>
        <w:rPr>
          <w:lang w:val="sk-SK"/>
        </w:rPr>
      </w:pPr>
    </w:p>
  </w:footnote>
  <w:footnote w:id="7">
    <w:p w14:paraId="7A9420B0" w14:textId="77777777" w:rsidR="00C70B8B" w:rsidRPr="00D60BED" w:rsidRDefault="00C70B8B" w:rsidP="00C70B8B">
      <w:pPr>
        <w:pStyle w:val="Textpoznmkypodiarou"/>
        <w:rPr>
          <w:lang w:val="en-GB"/>
        </w:rPr>
      </w:pPr>
      <w:r w:rsidRPr="00D60BED">
        <w:rPr>
          <w:rStyle w:val="Odkaznapoznmkupodiarou"/>
          <w:lang w:val="en-GB"/>
        </w:rPr>
        <w:footnoteRef/>
      </w:r>
      <w:r>
        <w:rPr>
          <w:lang w:val="en-GB"/>
        </w:rPr>
        <w:t xml:space="preserve"> </w:t>
      </w:r>
      <w:r w:rsidRPr="00D60BED">
        <w:rPr>
          <w:lang w:val="en-GB"/>
        </w:rPr>
        <w:t>-o</w:t>
      </w:r>
      <w:r>
        <w:rPr>
          <w:lang w:val="en-GB"/>
        </w:rPr>
        <w:t xml:space="preserve"> </w:t>
      </w:r>
      <w:r w:rsidRPr="00D60BED">
        <w:rPr>
          <w:lang w:val="en-GB"/>
        </w:rPr>
        <w:t>is</w:t>
      </w:r>
      <w:r>
        <w:rPr>
          <w:lang w:val="en-GB"/>
        </w:rPr>
        <w:t xml:space="preserve"> </w:t>
      </w:r>
      <w:r w:rsidRPr="00D60BED">
        <w:rPr>
          <w:lang w:val="en-GB"/>
        </w:rPr>
        <w:t>a</w:t>
      </w:r>
      <w:r>
        <w:rPr>
          <w:lang w:val="en-GB"/>
        </w:rPr>
        <w:t xml:space="preserve"> </w:t>
      </w:r>
      <w:r w:rsidRPr="00D60BED">
        <w:rPr>
          <w:lang w:val="en-GB"/>
        </w:rPr>
        <w:t>grammatical</w:t>
      </w:r>
      <w:r>
        <w:rPr>
          <w:lang w:val="en-GB"/>
        </w:rPr>
        <w:t xml:space="preserve"> </w:t>
      </w:r>
      <w:r w:rsidRPr="00D60BED">
        <w:rPr>
          <w:lang w:val="en-GB"/>
        </w:rPr>
        <w:t>ending</w:t>
      </w:r>
      <w:r>
        <w:rPr>
          <w:lang w:val="en-GB"/>
        </w:rPr>
        <w:t xml:space="preserve"> </w:t>
      </w:r>
      <w:r w:rsidRPr="00D60BED">
        <w:rPr>
          <w:lang w:val="en-GB"/>
        </w:rPr>
        <w:t>for</w:t>
      </w:r>
      <w:r>
        <w:rPr>
          <w:lang w:val="en-GB"/>
        </w:rPr>
        <w:t xml:space="preserve"> </w:t>
      </w:r>
      <w:r w:rsidRPr="00D60BED">
        <w:rPr>
          <w:lang w:val="en-GB"/>
        </w:rPr>
        <w:t>masculine</w:t>
      </w:r>
      <w:r>
        <w:rPr>
          <w:lang w:val="en-GB"/>
        </w:rPr>
        <w:t xml:space="preserve"> </w:t>
      </w:r>
      <w:r w:rsidRPr="00D60BED">
        <w:rPr>
          <w:lang w:val="en-GB"/>
        </w:rPr>
        <w:t>nouns,</w:t>
      </w:r>
      <w:r>
        <w:rPr>
          <w:lang w:val="en-GB"/>
        </w:rPr>
        <w:t xml:space="preserve"> </w:t>
      </w:r>
      <w:r w:rsidRPr="00D60BED">
        <w:rPr>
          <w:lang w:val="en-GB"/>
        </w:rPr>
        <w:t>-a</w:t>
      </w:r>
      <w:r>
        <w:rPr>
          <w:lang w:val="en-GB"/>
        </w:rPr>
        <w:t xml:space="preserve"> </w:t>
      </w:r>
      <w:r w:rsidRPr="00D60BED">
        <w:rPr>
          <w:lang w:val="en-GB"/>
        </w:rPr>
        <w:t>for</w:t>
      </w:r>
      <w:r>
        <w:rPr>
          <w:lang w:val="en-GB"/>
        </w:rPr>
        <w:t xml:space="preserve"> </w:t>
      </w:r>
      <w:r w:rsidRPr="00D60BED">
        <w:rPr>
          <w:lang w:val="en-GB"/>
        </w:rPr>
        <w:t>feminine</w:t>
      </w:r>
      <w:r>
        <w:rPr>
          <w:lang w:val="en-GB"/>
        </w:rPr>
        <w:t xml:space="preserve"> nouns </w:t>
      </w:r>
      <w:r w:rsidRPr="00D60BED">
        <w:rPr>
          <w:lang w:val="en-GB"/>
        </w:rPr>
        <w:t>and</w:t>
      </w:r>
      <w:r>
        <w:rPr>
          <w:lang w:val="en-GB"/>
        </w:rPr>
        <w:t xml:space="preserve"> </w:t>
      </w:r>
      <w:r w:rsidRPr="00D60BED">
        <w:rPr>
          <w:lang w:val="en-GB"/>
        </w:rPr>
        <w:t>the</w:t>
      </w:r>
      <w:r>
        <w:rPr>
          <w:lang w:val="en-GB"/>
        </w:rPr>
        <w:t xml:space="preserve"> </w:t>
      </w:r>
      <w:r w:rsidRPr="00D60BED">
        <w:rPr>
          <w:lang w:val="en-GB"/>
        </w:rPr>
        <w:t>element</w:t>
      </w:r>
      <w:r>
        <w:rPr>
          <w:lang w:val="en-GB"/>
        </w:rPr>
        <w:t xml:space="preserve"> </w:t>
      </w:r>
      <w:r w:rsidRPr="00D60BED">
        <w:rPr>
          <w:lang w:val="en-GB"/>
        </w:rPr>
        <w:t>-e</w:t>
      </w:r>
      <w:r>
        <w:rPr>
          <w:lang w:val="en-GB"/>
        </w:rPr>
        <w:t xml:space="preserve"> </w:t>
      </w:r>
      <w:r w:rsidRPr="00D60BED">
        <w:rPr>
          <w:lang w:val="en-GB"/>
        </w:rPr>
        <w:t>indicates</w:t>
      </w:r>
      <w:r>
        <w:rPr>
          <w:lang w:val="en-GB"/>
        </w:rPr>
        <w:t xml:space="preserve"> </w:t>
      </w:r>
      <w:r w:rsidRPr="00D60BED">
        <w:rPr>
          <w:lang w:val="en-GB"/>
        </w:rPr>
        <w:t>neuter</w:t>
      </w:r>
      <w:r>
        <w:rPr>
          <w:lang w:val="en-GB"/>
        </w:rPr>
        <w:t xml:space="preserve"> </w:t>
      </w:r>
      <w:r w:rsidRPr="00D60BED">
        <w:rPr>
          <w:lang w:val="en-GB"/>
        </w:rPr>
        <w:t>gender.</w:t>
      </w:r>
    </w:p>
  </w:footnote>
  <w:footnote w:id="8">
    <w:p w14:paraId="1FB6FAAC" w14:textId="77777777" w:rsidR="00C70B8B" w:rsidRPr="00CA79CF" w:rsidRDefault="00C70B8B" w:rsidP="00C70B8B">
      <w:pPr>
        <w:pStyle w:val="Textpoznmkypodiarou"/>
        <w:rPr>
          <w:lang w:val="sk-SK"/>
        </w:rPr>
      </w:pPr>
      <w:r>
        <w:rPr>
          <w:rStyle w:val="Odkaznapoznmkupodiarou"/>
        </w:rPr>
        <w:footnoteRef/>
      </w:r>
      <w:r>
        <w:t xml:space="preserve"> </w:t>
      </w:r>
      <w:r w:rsidRPr="00CA79CF">
        <w:rPr>
          <w:lang w:val="sk-SK"/>
        </w:rPr>
        <w:t>The</w:t>
      </w:r>
      <w:r>
        <w:rPr>
          <w:lang w:val="sk-SK"/>
        </w:rPr>
        <w:t xml:space="preserve"> </w:t>
      </w:r>
      <w:r w:rsidRPr="00CA79CF">
        <w:rPr>
          <w:lang w:val="sk-SK"/>
        </w:rPr>
        <w:t>symbol</w:t>
      </w:r>
      <w:r>
        <w:rPr>
          <w:lang w:val="sk-SK"/>
        </w:rPr>
        <w:t xml:space="preserve"> </w:t>
      </w:r>
      <w:r w:rsidRPr="00CA79CF">
        <w:rPr>
          <w:lang w:val="sk-SK"/>
        </w:rPr>
        <w:t>-</w:t>
      </w:r>
      <w:r w:rsidRPr="00CA79CF">
        <w:rPr>
          <w:lang w:val="en-US"/>
        </w:rPr>
        <w:t>ø-</w:t>
      </w:r>
      <w:r>
        <w:rPr>
          <w:lang w:val="en-US"/>
        </w:rPr>
        <w:t xml:space="preserve"> </w:t>
      </w:r>
      <w:r w:rsidRPr="00CA79CF">
        <w:rPr>
          <w:lang w:val="en-US"/>
        </w:rPr>
        <w:t>(also</w:t>
      </w:r>
      <w:r>
        <w:rPr>
          <w:lang w:val="en-US"/>
        </w:rPr>
        <w:t xml:space="preserve"> </w:t>
      </w:r>
      <w:r w:rsidRPr="00CA79CF">
        <w:rPr>
          <w:lang w:val="en-US"/>
        </w:rPr>
        <w:t>know</w:t>
      </w:r>
      <w:r>
        <w:rPr>
          <w:lang w:val="en-US"/>
        </w:rPr>
        <w:t xml:space="preserve">n </w:t>
      </w:r>
      <w:r w:rsidRPr="00CA79CF">
        <w:rPr>
          <w:lang w:val="en-US"/>
        </w:rPr>
        <w:t>as</w:t>
      </w:r>
      <w:r>
        <w:rPr>
          <w:lang w:val="en-US"/>
        </w:rPr>
        <w:t xml:space="preserve"> </w:t>
      </w:r>
      <w:r w:rsidRPr="00CA79CF">
        <w:rPr>
          <w:lang w:val="en-US"/>
        </w:rPr>
        <w:t>the</w:t>
      </w:r>
      <w:r>
        <w:rPr>
          <w:lang w:val="en-US"/>
        </w:rPr>
        <w:t xml:space="preserve"> </w:t>
      </w:r>
      <w:r w:rsidRPr="00CA79CF">
        <w:rPr>
          <w:lang w:val="en-US"/>
        </w:rPr>
        <w:t>so-called</w:t>
      </w:r>
      <w:r>
        <w:rPr>
          <w:lang w:val="en-US"/>
        </w:rPr>
        <w:t xml:space="preserve"> </w:t>
      </w:r>
      <w:r w:rsidRPr="00CA79CF">
        <w:rPr>
          <w:lang w:val="en-US"/>
        </w:rPr>
        <w:t>morph</w:t>
      </w:r>
      <w:r>
        <w:rPr>
          <w:lang w:val="en-US"/>
        </w:rPr>
        <w:t>em</w:t>
      </w:r>
      <w:r w:rsidRPr="00CA79CF">
        <w:rPr>
          <w:lang w:val="en-US"/>
        </w:rPr>
        <w:t>ic</w:t>
      </w:r>
      <w:r>
        <w:rPr>
          <w:lang w:val="en-US"/>
        </w:rPr>
        <w:t xml:space="preserve"> </w:t>
      </w:r>
      <w:r w:rsidRPr="00CA79CF">
        <w:rPr>
          <w:lang w:val="en-US"/>
        </w:rPr>
        <w:t>zero</w:t>
      </w:r>
      <w:r>
        <w:rPr>
          <w:lang w:val="en-US"/>
        </w:rPr>
        <w:t xml:space="preserve"> or empty morpheme</w:t>
      </w:r>
      <w:r w:rsidRPr="00CA79CF">
        <w:rPr>
          <w:lang w:val="en-US"/>
        </w:rPr>
        <w:t>,</w:t>
      </w:r>
      <w:r>
        <w:rPr>
          <w:lang w:val="en-US"/>
        </w:rPr>
        <w:t xml:space="preserve"> </w:t>
      </w:r>
      <w:r w:rsidRPr="00CA79CF">
        <w:rPr>
          <w:lang w:val="en-US"/>
        </w:rPr>
        <w:t>see</w:t>
      </w:r>
      <w:r>
        <w:rPr>
          <w:lang w:val="en-US"/>
        </w:rPr>
        <w:t xml:space="preserve"> </w:t>
      </w:r>
      <w:r w:rsidRPr="00CA79CF">
        <w:rPr>
          <w:lang w:val="en-US"/>
        </w:rPr>
        <w:t>e.g.</w:t>
      </w:r>
      <w:r>
        <w:rPr>
          <w:lang w:val="en-US"/>
        </w:rPr>
        <w:t xml:space="preserve"> </w:t>
      </w:r>
      <w:r w:rsidRPr="00CA79CF">
        <w:rPr>
          <w:lang w:val="en-US"/>
        </w:rPr>
        <w:t>Sabol</w:t>
      </w:r>
      <w:r>
        <w:rPr>
          <w:lang w:val="en-US"/>
        </w:rPr>
        <w:t xml:space="preserve"> </w:t>
      </w:r>
      <w:r w:rsidRPr="00CA79CF">
        <w:rPr>
          <w:lang w:val="en-US"/>
        </w:rPr>
        <w:t>1989)</w:t>
      </w:r>
      <w:r>
        <w:rPr>
          <w:lang w:val="en-US"/>
        </w:rPr>
        <w:t xml:space="preserve"> </w:t>
      </w:r>
      <w:r w:rsidRPr="00CA79CF">
        <w:rPr>
          <w:lang w:val="en-US"/>
        </w:rPr>
        <w:t>is</w:t>
      </w:r>
      <w:r>
        <w:rPr>
          <w:lang w:val="en-US"/>
        </w:rPr>
        <w:t xml:space="preserve"> </w:t>
      </w:r>
      <w:r w:rsidRPr="00CA79CF">
        <w:rPr>
          <w:lang w:val="en-US"/>
        </w:rPr>
        <w:t>used</w:t>
      </w:r>
      <w:r>
        <w:rPr>
          <w:lang w:val="en-US"/>
        </w:rPr>
        <w:t xml:space="preserve"> </w:t>
      </w:r>
      <w:r w:rsidRPr="00CA79CF">
        <w:rPr>
          <w:lang w:val="en-US"/>
        </w:rPr>
        <w:t>when</w:t>
      </w:r>
      <w:r>
        <w:rPr>
          <w:lang w:val="en-US"/>
        </w:rPr>
        <w:t xml:space="preserve"> </w:t>
      </w:r>
      <w:r w:rsidRPr="00CA79CF">
        <w:rPr>
          <w:lang w:val="en-US"/>
        </w:rPr>
        <w:t>there</w:t>
      </w:r>
      <w:r>
        <w:rPr>
          <w:lang w:val="en-US"/>
        </w:rPr>
        <w:t xml:space="preserve"> </w:t>
      </w:r>
      <w:r w:rsidRPr="00CA79CF">
        <w:rPr>
          <w:lang w:val="en-US"/>
        </w:rPr>
        <w:t>is</w:t>
      </w:r>
      <w:r>
        <w:rPr>
          <w:lang w:val="en-US"/>
        </w:rPr>
        <w:t xml:space="preserve"> </w:t>
      </w:r>
      <w:r w:rsidRPr="00CA79CF">
        <w:rPr>
          <w:lang w:val="en-US"/>
        </w:rPr>
        <w:t>no</w:t>
      </w:r>
      <w:r>
        <w:rPr>
          <w:lang w:val="en-US"/>
        </w:rPr>
        <w:t xml:space="preserve"> </w:t>
      </w:r>
      <w:r w:rsidRPr="00CA79CF">
        <w:rPr>
          <w:lang w:val="en-US"/>
        </w:rPr>
        <w:t>inflectional</w:t>
      </w:r>
      <w:r>
        <w:rPr>
          <w:lang w:val="en-US"/>
        </w:rPr>
        <w:t xml:space="preserve"> </w:t>
      </w:r>
      <w:r w:rsidRPr="00CA79CF">
        <w:rPr>
          <w:lang w:val="en-US"/>
        </w:rPr>
        <w:t>suffix</w:t>
      </w:r>
      <w:r>
        <w:rPr>
          <w:lang w:val="en-US"/>
        </w:rPr>
        <w:t>, as, for example, in the nominative singular of masculine nouns.</w:t>
      </w:r>
    </w:p>
  </w:footnote>
  <w:footnote w:id="9">
    <w:p w14:paraId="49BB6057" w14:textId="69A6F42F" w:rsidR="00C70B8B" w:rsidRPr="009A208E" w:rsidRDefault="00C70B8B" w:rsidP="00C70B8B">
      <w:pPr>
        <w:pStyle w:val="Textpoznmkypodiarou"/>
        <w:rPr>
          <w:lang w:val="en-GB"/>
        </w:rPr>
      </w:pPr>
      <w:r w:rsidRPr="009A208E">
        <w:rPr>
          <w:rStyle w:val="Odkaznapoznmkupodiarou"/>
          <w:lang w:val="en-GB"/>
        </w:rPr>
        <w:footnoteRef/>
      </w:r>
      <w:r>
        <w:rPr>
          <w:lang w:val="en-GB"/>
        </w:rPr>
        <w:t xml:space="preserve"> </w:t>
      </w:r>
      <w:r w:rsidRPr="009A208E">
        <w:rPr>
          <w:lang w:val="en-GB"/>
        </w:rPr>
        <w:t>Although</w:t>
      </w:r>
      <w:r>
        <w:rPr>
          <w:lang w:val="en-GB"/>
        </w:rPr>
        <w:t xml:space="preserve"> </w:t>
      </w:r>
      <w:r w:rsidRPr="009A208E">
        <w:rPr>
          <w:lang w:val="en-GB"/>
        </w:rPr>
        <w:t>the</w:t>
      </w:r>
      <w:r>
        <w:rPr>
          <w:lang w:val="en-GB"/>
        </w:rPr>
        <w:t xml:space="preserve"> </w:t>
      </w:r>
      <w:r w:rsidRPr="009A208E">
        <w:rPr>
          <w:lang w:val="en-GB"/>
        </w:rPr>
        <w:t>segment</w:t>
      </w:r>
      <w:r>
        <w:rPr>
          <w:lang w:val="en-GB"/>
        </w:rPr>
        <w:t xml:space="preserve"> </w:t>
      </w:r>
      <w:r w:rsidRPr="009A208E">
        <w:rPr>
          <w:lang w:val="en-GB"/>
        </w:rPr>
        <w:t>-k-</w:t>
      </w:r>
      <w:r>
        <w:rPr>
          <w:lang w:val="en-GB"/>
        </w:rPr>
        <w:t xml:space="preserve"> </w:t>
      </w:r>
      <w:r w:rsidRPr="009A208E">
        <w:rPr>
          <w:lang w:val="en-GB"/>
        </w:rPr>
        <w:t>seems</w:t>
      </w:r>
      <w:r>
        <w:rPr>
          <w:lang w:val="en-GB"/>
        </w:rPr>
        <w:t xml:space="preserve"> </w:t>
      </w:r>
      <w:r w:rsidRPr="009A208E">
        <w:rPr>
          <w:lang w:val="en-GB"/>
        </w:rPr>
        <w:t>to</w:t>
      </w:r>
      <w:r>
        <w:rPr>
          <w:lang w:val="en-GB"/>
        </w:rPr>
        <w:t xml:space="preserve"> </w:t>
      </w:r>
      <w:r w:rsidRPr="009A208E">
        <w:rPr>
          <w:lang w:val="en-GB"/>
        </w:rPr>
        <w:t>be</w:t>
      </w:r>
      <w:r>
        <w:rPr>
          <w:lang w:val="en-GB"/>
        </w:rPr>
        <w:t xml:space="preserve"> </w:t>
      </w:r>
      <w:r w:rsidRPr="009A208E">
        <w:rPr>
          <w:lang w:val="en-GB"/>
        </w:rPr>
        <w:t>an</w:t>
      </w:r>
      <w:r>
        <w:rPr>
          <w:lang w:val="en-GB"/>
        </w:rPr>
        <w:t xml:space="preserve"> </w:t>
      </w:r>
      <w:r w:rsidRPr="009A208E">
        <w:rPr>
          <w:lang w:val="en-GB"/>
        </w:rPr>
        <w:t>infix,</w:t>
      </w:r>
      <w:r>
        <w:rPr>
          <w:lang w:val="en-GB"/>
        </w:rPr>
        <w:t xml:space="preserve"> </w:t>
      </w:r>
      <w:r w:rsidRPr="009A208E">
        <w:rPr>
          <w:lang w:val="en-GB"/>
        </w:rPr>
        <w:t>it</w:t>
      </w:r>
      <w:r>
        <w:rPr>
          <w:lang w:val="en-GB"/>
        </w:rPr>
        <w:t xml:space="preserve"> </w:t>
      </w:r>
      <w:r w:rsidRPr="009A208E">
        <w:rPr>
          <w:lang w:val="en-GB"/>
        </w:rPr>
        <w:t>is</w:t>
      </w:r>
      <w:r>
        <w:rPr>
          <w:lang w:val="en-GB"/>
        </w:rPr>
        <w:t xml:space="preserve"> </w:t>
      </w:r>
      <w:r w:rsidRPr="009A208E">
        <w:rPr>
          <w:lang w:val="en-GB"/>
        </w:rPr>
        <w:t>a</w:t>
      </w:r>
      <w:r>
        <w:rPr>
          <w:lang w:val="en-GB"/>
        </w:rPr>
        <w:t xml:space="preserve"> (</w:t>
      </w:r>
      <w:r w:rsidRPr="009A208E">
        <w:rPr>
          <w:lang w:val="en-GB"/>
        </w:rPr>
        <w:t>d</w:t>
      </w:r>
      <w:r>
        <w:rPr>
          <w:lang w:val="en-GB"/>
        </w:rPr>
        <w:t>i</w:t>
      </w:r>
      <w:r w:rsidRPr="009A208E">
        <w:rPr>
          <w:lang w:val="en-GB"/>
        </w:rPr>
        <w:t>minutive</w:t>
      </w:r>
      <w:r>
        <w:rPr>
          <w:lang w:val="en-GB"/>
        </w:rPr>
        <w:t xml:space="preserve">) </w:t>
      </w:r>
      <w:r w:rsidRPr="009A208E">
        <w:rPr>
          <w:lang w:val="en-GB"/>
        </w:rPr>
        <w:t>suffix</w:t>
      </w:r>
      <w:r>
        <w:rPr>
          <w:lang w:val="en-GB"/>
        </w:rPr>
        <w:t xml:space="preserve"> </w:t>
      </w:r>
      <w:r w:rsidRPr="009A208E">
        <w:rPr>
          <w:lang w:val="en-GB"/>
        </w:rPr>
        <w:t>(see</w:t>
      </w:r>
      <w:r>
        <w:rPr>
          <w:lang w:val="en-GB"/>
        </w:rPr>
        <w:t xml:space="preserve"> </w:t>
      </w:r>
      <w:r w:rsidRPr="009A208E">
        <w:rPr>
          <w:lang w:val="en-GB"/>
        </w:rPr>
        <w:t>structure</w:t>
      </w:r>
      <w:r>
        <w:rPr>
          <w:lang w:val="en-GB"/>
        </w:rPr>
        <w:t xml:space="preserve"> </w:t>
      </w:r>
      <w:r w:rsidRPr="009A208E">
        <w:rPr>
          <w:lang w:val="en-GB"/>
        </w:rPr>
        <w:t>of</w:t>
      </w:r>
      <w:r>
        <w:rPr>
          <w:lang w:val="en-GB"/>
        </w:rPr>
        <w:t xml:space="preserve"> </w:t>
      </w:r>
      <w:r w:rsidRPr="009A208E">
        <w:rPr>
          <w:lang w:val="en-GB"/>
        </w:rPr>
        <w:t>the</w:t>
      </w:r>
      <w:r>
        <w:rPr>
          <w:lang w:val="en-GB"/>
        </w:rPr>
        <w:t xml:space="preserve"> </w:t>
      </w:r>
      <w:r w:rsidRPr="009A208E">
        <w:rPr>
          <w:lang w:val="en-GB"/>
        </w:rPr>
        <w:t>Slavic</w:t>
      </w:r>
      <w:r>
        <w:rPr>
          <w:lang w:val="en-GB"/>
        </w:rPr>
        <w:t xml:space="preserve"> </w:t>
      </w:r>
      <w:r w:rsidRPr="009A208E">
        <w:rPr>
          <w:lang w:val="en-GB"/>
        </w:rPr>
        <w:t>word</w:t>
      </w:r>
      <w:r>
        <w:rPr>
          <w:lang w:val="en-GB"/>
        </w:rPr>
        <w:t xml:space="preserve"> </w:t>
      </w:r>
      <w:r w:rsidR="0025388C">
        <w:rPr>
          <w:lang w:val="en-GB"/>
        </w:rPr>
        <w:t>above</w:t>
      </w:r>
      <w:r w:rsidRPr="009A208E">
        <w:rPr>
          <w:lang w:val="en-GB"/>
        </w:rPr>
        <w:t>).</w:t>
      </w:r>
    </w:p>
  </w:footnote>
  <w:footnote w:id="10">
    <w:p w14:paraId="346BCADD" w14:textId="062DDF2E" w:rsidR="00C70B8B" w:rsidRPr="002032A4" w:rsidRDefault="00C70B8B" w:rsidP="00C70B8B">
      <w:pPr>
        <w:pStyle w:val="Textpoznmkypodiarou"/>
        <w:rPr>
          <w:lang w:val="en-GB"/>
        </w:rPr>
      </w:pPr>
      <w:r w:rsidRPr="002032A4">
        <w:rPr>
          <w:rStyle w:val="Odkaznapoznmkupodiarou"/>
          <w:lang w:val="en-GB"/>
        </w:rPr>
        <w:footnoteRef/>
      </w:r>
      <w:r w:rsidRPr="002032A4">
        <w:rPr>
          <w:lang w:val="en-GB"/>
        </w:rPr>
        <w:t xml:space="preserve"> This is only morphologically possible DIM1 form of the word </w:t>
      </w:r>
      <w:r w:rsidRPr="002032A4">
        <w:rPr>
          <w:i/>
          <w:iCs/>
          <w:lang w:val="en-GB"/>
        </w:rPr>
        <w:t>místo</w:t>
      </w:r>
      <w:r w:rsidRPr="002032A4">
        <w:rPr>
          <w:lang w:val="en-GB"/>
        </w:rPr>
        <w:t xml:space="preserve"> ‘place‘</w:t>
      </w:r>
      <w:r w:rsidR="0025388C">
        <w:rPr>
          <w:lang w:val="en-GB"/>
        </w:rPr>
        <w:t>.</w:t>
      </w:r>
    </w:p>
  </w:footnote>
  <w:footnote w:id="11">
    <w:p w14:paraId="26525149" w14:textId="44F2AEFA" w:rsidR="00C70B8B" w:rsidRPr="002032A4" w:rsidRDefault="00C70B8B" w:rsidP="00C70B8B">
      <w:pPr>
        <w:pStyle w:val="Textpoznmkypodiarou"/>
        <w:rPr>
          <w:lang w:val="en-GB"/>
        </w:rPr>
      </w:pPr>
      <w:r>
        <w:rPr>
          <w:rStyle w:val="Odkaznapoznmkupodiarou"/>
        </w:rPr>
        <w:footnoteRef/>
      </w:r>
      <w:r>
        <w:t xml:space="preserve"> </w:t>
      </w:r>
      <w:r w:rsidRPr="002032A4">
        <w:rPr>
          <w:lang w:val="en-GB"/>
        </w:rPr>
        <w:t>The ending</w:t>
      </w:r>
      <w:r w:rsidR="0025388C">
        <w:rPr>
          <w:lang w:val="en-GB"/>
        </w:rPr>
        <w:t>s</w:t>
      </w:r>
      <w:r w:rsidRPr="002032A4">
        <w:rPr>
          <w:lang w:val="en-GB"/>
        </w:rPr>
        <w:t xml:space="preserve"> of nouns presented here are endings in nominative singular.</w:t>
      </w:r>
    </w:p>
  </w:footnote>
  <w:footnote w:id="12">
    <w:p w14:paraId="3F051E8F" w14:textId="77777777" w:rsidR="00C70B8B" w:rsidRPr="002032A4" w:rsidRDefault="00C70B8B" w:rsidP="00C70B8B">
      <w:pPr>
        <w:pStyle w:val="Textpoznmkypodiarou"/>
        <w:rPr>
          <w:lang w:val="en-GB"/>
        </w:rPr>
      </w:pPr>
      <w:r w:rsidRPr="002032A4">
        <w:rPr>
          <w:rStyle w:val="Odkaznapoznmkupodiarou"/>
          <w:lang w:val="en-GB"/>
        </w:rPr>
        <w:footnoteRef/>
      </w:r>
      <w:r w:rsidRPr="002032A4">
        <w:rPr>
          <w:lang w:val="en-GB"/>
        </w:rPr>
        <w:t xml:space="preserve"> C stands for consonant.</w:t>
      </w:r>
    </w:p>
  </w:footnote>
  <w:footnote w:id="13">
    <w:p w14:paraId="427220E7" w14:textId="2EED95AE" w:rsidR="00C70B8B" w:rsidRPr="00872484" w:rsidRDefault="00C70B8B" w:rsidP="00C70B8B">
      <w:pPr>
        <w:pStyle w:val="Textpoznmkypodiarou"/>
        <w:rPr>
          <w:sz w:val="18"/>
          <w:szCs w:val="18"/>
          <w:lang w:val="en-GB"/>
        </w:rPr>
      </w:pPr>
      <w:r w:rsidRPr="002032A4">
        <w:rPr>
          <w:rStyle w:val="Odkaznapoznmkupodiarou"/>
          <w:sz w:val="18"/>
          <w:szCs w:val="18"/>
          <w:lang w:val="en-GB"/>
        </w:rPr>
        <w:footnoteRef/>
      </w:r>
      <w:r w:rsidRPr="002032A4">
        <w:rPr>
          <w:sz w:val="18"/>
          <w:szCs w:val="18"/>
          <w:lang w:val="en-GB"/>
        </w:rPr>
        <w:t xml:space="preserve"> Unproductive suffixes are attached by substitution, i.e.</w:t>
      </w:r>
      <w:r w:rsidR="006527A7">
        <w:rPr>
          <w:sz w:val="18"/>
          <w:szCs w:val="18"/>
          <w:lang w:val="en-GB"/>
        </w:rPr>
        <w:t>,</w:t>
      </w:r>
      <w:r w:rsidRPr="002032A4">
        <w:rPr>
          <w:sz w:val="18"/>
          <w:szCs w:val="18"/>
          <w:lang w:val="en-GB"/>
        </w:rPr>
        <w:t xml:space="preserve"> they do not combine with DIM1 suffixes but substitute them</w:t>
      </w:r>
      <w:r>
        <w:rPr>
          <w:sz w:val="18"/>
          <w:szCs w:val="18"/>
          <w:lang w:val="en-GB"/>
        </w:rPr>
        <w:t>.</w:t>
      </w:r>
    </w:p>
  </w:footnote>
  <w:footnote w:id="14">
    <w:p w14:paraId="2F65064D" w14:textId="51557975" w:rsidR="00C70B8B" w:rsidRPr="002032A4" w:rsidRDefault="00C70B8B" w:rsidP="00C70B8B">
      <w:pPr>
        <w:pStyle w:val="Textpoznmkypodiarou"/>
        <w:rPr>
          <w:lang w:val="sk-SK"/>
        </w:rPr>
      </w:pPr>
      <w:r w:rsidRPr="002032A4">
        <w:rPr>
          <w:rStyle w:val="Odkaznapoznmkupodiarou"/>
        </w:rPr>
        <w:footnoteRef/>
      </w:r>
      <w:r w:rsidRPr="002032A4">
        <w:t xml:space="preserve"> </w:t>
      </w:r>
      <w:r w:rsidRPr="002032A4">
        <w:rPr>
          <w:lang w:val="sk-SK"/>
        </w:rPr>
        <w:t xml:space="preserve">See note </w:t>
      </w:r>
      <w:r w:rsidR="0025388C">
        <w:rPr>
          <w:lang w:val="sk-SK"/>
        </w:rPr>
        <w:t>10</w:t>
      </w:r>
      <w:r w:rsidRPr="002032A4">
        <w:rPr>
          <w:lang w:val="sk-SK"/>
        </w:rPr>
        <w:t>.</w:t>
      </w:r>
    </w:p>
  </w:footnote>
  <w:footnote w:id="15">
    <w:p w14:paraId="51AF7D48" w14:textId="45573996" w:rsidR="00C70B8B" w:rsidRPr="002032A4" w:rsidRDefault="00C70B8B" w:rsidP="00C70B8B">
      <w:pPr>
        <w:pStyle w:val="Textpoznmkypodiarou"/>
        <w:rPr>
          <w:lang w:val="sk-SK"/>
        </w:rPr>
      </w:pPr>
      <w:r w:rsidRPr="002032A4">
        <w:rPr>
          <w:rStyle w:val="Odkaznapoznmkupodiarou"/>
        </w:rPr>
        <w:footnoteRef/>
      </w:r>
      <w:r w:rsidRPr="002032A4">
        <w:t xml:space="preserve"> </w:t>
      </w:r>
      <w:r w:rsidRPr="002032A4">
        <w:rPr>
          <w:lang w:val="sk-SK"/>
        </w:rPr>
        <w:t xml:space="preserve">See note </w:t>
      </w:r>
      <w:r w:rsidR="0025388C">
        <w:rPr>
          <w:lang w:val="sk-SK"/>
        </w:rPr>
        <w:t>11</w:t>
      </w:r>
      <w:r w:rsidRPr="002032A4">
        <w:rPr>
          <w:lang w:val="sk-SK"/>
        </w:rPr>
        <w:t>.</w:t>
      </w:r>
    </w:p>
  </w:footnote>
  <w:footnote w:id="16">
    <w:p w14:paraId="54660DAB" w14:textId="14312575" w:rsidR="00C70B8B" w:rsidRPr="002032A4" w:rsidRDefault="00C70B8B" w:rsidP="00C70B8B">
      <w:pPr>
        <w:pStyle w:val="Textpoznmkypodiarou"/>
      </w:pPr>
      <w:r w:rsidRPr="002032A4">
        <w:rPr>
          <w:rStyle w:val="Odkaznapoznmkupodiarou"/>
        </w:rPr>
        <w:footnoteRef/>
      </w:r>
      <w:r w:rsidRPr="002032A4">
        <w:t xml:space="preserve"> See note </w:t>
      </w:r>
      <w:r w:rsidR="006527A7">
        <w:rPr>
          <w:lang w:val="sk-SK"/>
        </w:rPr>
        <w:t>1</w:t>
      </w:r>
      <w:r w:rsidR="0025388C">
        <w:rPr>
          <w:lang w:val="sk-SK"/>
        </w:rPr>
        <w:t>2</w:t>
      </w:r>
      <w:r w:rsidRPr="002032A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9A099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C02A3"/>
    <w:multiLevelType w:val="hybridMultilevel"/>
    <w:tmpl w:val="B59EE1D0"/>
    <w:lvl w:ilvl="0" w:tplc="5E1CF2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729CE"/>
    <w:multiLevelType w:val="hybridMultilevel"/>
    <w:tmpl w:val="F2C2A040"/>
    <w:lvl w:ilvl="0" w:tplc="52A61EB6">
      <w:start w:val="1"/>
      <w:numFmt w:val="decimal"/>
      <w:lvlText w:val="%1."/>
      <w:lvlJc w:val="left"/>
      <w:pPr>
        <w:tabs>
          <w:tab w:val="num" w:pos="720"/>
        </w:tabs>
        <w:ind w:left="720" w:hanging="360"/>
      </w:pPr>
    </w:lvl>
    <w:lvl w:ilvl="1" w:tplc="85325C98" w:tentative="1">
      <w:start w:val="1"/>
      <w:numFmt w:val="decimal"/>
      <w:lvlText w:val="%2."/>
      <w:lvlJc w:val="left"/>
      <w:pPr>
        <w:tabs>
          <w:tab w:val="num" w:pos="1440"/>
        </w:tabs>
        <w:ind w:left="1440" w:hanging="360"/>
      </w:pPr>
    </w:lvl>
    <w:lvl w:ilvl="2" w:tplc="98AC943E" w:tentative="1">
      <w:start w:val="1"/>
      <w:numFmt w:val="decimal"/>
      <w:lvlText w:val="%3."/>
      <w:lvlJc w:val="left"/>
      <w:pPr>
        <w:tabs>
          <w:tab w:val="num" w:pos="2160"/>
        </w:tabs>
        <w:ind w:left="2160" w:hanging="360"/>
      </w:pPr>
    </w:lvl>
    <w:lvl w:ilvl="3" w:tplc="A0F09FB8" w:tentative="1">
      <w:start w:val="1"/>
      <w:numFmt w:val="decimal"/>
      <w:lvlText w:val="%4."/>
      <w:lvlJc w:val="left"/>
      <w:pPr>
        <w:tabs>
          <w:tab w:val="num" w:pos="2880"/>
        </w:tabs>
        <w:ind w:left="2880" w:hanging="360"/>
      </w:pPr>
    </w:lvl>
    <w:lvl w:ilvl="4" w:tplc="E4005926" w:tentative="1">
      <w:start w:val="1"/>
      <w:numFmt w:val="decimal"/>
      <w:lvlText w:val="%5."/>
      <w:lvlJc w:val="left"/>
      <w:pPr>
        <w:tabs>
          <w:tab w:val="num" w:pos="3600"/>
        </w:tabs>
        <w:ind w:left="3600" w:hanging="360"/>
      </w:pPr>
    </w:lvl>
    <w:lvl w:ilvl="5" w:tplc="6E1CABD2" w:tentative="1">
      <w:start w:val="1"/>
      <w:numFmt w:val="decimal"/>
      <w:lvlText w:val="%6."/>
      <w:lvlJc w:val="left"/>
      <w:pPr>
        <w:tabs>
          <w:tab w:val="num" w:pos="4320"/>
        </w:tabs>
        <w:ind w:left="4320" w:hanging="360"/>
      </w:pPr>
    </w:lvl>
    <w:lvl w:ilvl="6" w:tplc="444A1A94" w:tentative="1">
      <w:start w:val="1"/>
      <w:numFmt w:val="decimal"/>
      <w:lvlText w:val="%7."/>
      <w:lvlJc w:val="left"/>
      <w:pPr>
        <w:tabs>
          <w:tab w:val="num" w:pos="5040"/>
        </w:tabs>
        <w:ind w:left="5040" w:hanging="360"/>
      </w:pPr>
    </w:lvl>
    <w:lvl w:ilvl="7" w:tplc="182EDD32" w:tentative="1">
      <w:start w:val="1"/>
      <w:numFmt w:val="decimal"/>
      <w:lvlText w:val="%8."/>
      <w:lvlJc w:val="left"/>
      <w:pPr>
        <w:tabs>
          <w:tab w:val="num" w:pos="5760"/>
        </w:tabs>
        <w:ind w:left="5760" w:hanging="360"/>
      </w:pPr>
    </w:lvl>
    <w:lvl w:ilvl="8" w:tplc="7A628A34" w:tentative="1">
      <w:start w:val="1"/>
      <w:numFmt w:val="decimal"/>
      <w:lvlText w:val="%9."/>
      <w:lvlJc w:val="left"/>
      <w:pPr>
        <w:tabs>
          <w:tab w:val="num" w:pos="6480"/>
        </w:tabs>
        <w:ind w:left="6480" w:hanging="360"/>
      </w:pPr>
    </w:lvl>
  </w:abstractNum>
  <w:abstractNum w:abstractNumId="3" w15:restartNumberingAfterBreak="0">
    <w:nsid w:val="393E4B6B"/>
    <w:multiLevelType w:val="multilevel"/>
    <w:tmpl w:val="AAB08F10"/>
    <w:lvl w:ilvl="0">
      <w:start w:val="1"/>
      <w:numFmt w:val="decimal"/>
      <w:pStyle w:val="1Level1heading"/>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D441295"/>
    <w:multiLevelType w:val="multilevel"/>
    <w:tmpl w:val="DACC481C"/>
    <w:lvl w:ilvl="0">
      <w:start w:val="1"/>
      <w:numFmt w:val="decimal"/>
      <w:lvlText w:val="%1."/>
      <w:lvlJc w:val="left"/>
      <w:pPr>
        <w:tabs>
          <w:tab w:val="num" w:pos="432"/>
        </w:tabs>
        <w:ind w:left="432" w:hanging="432"/>
      </w:pPr>
      <w:rPr>
        <w:rFonts w:hint="default"/>
        <w:lang w:val="en-US"/>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897724C"/>
    <w:multiLevelType w:val="hybridMultilevel"/>
    <w:tmpl w:val="0B286588"/>
    <w:lvl w:ilvl="0" w:tplc="AC08539E">
      <w:start w:val="1"/>
      <w:numFmt w:val="decimal"/>
      <w:pStyle w:val="Exampl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3C26C9"/>
    <w:multiLevelType w:val="hybridMultilevel"/>
    <w:tmpl w:val="2D4049BA"/>
    <w:lvl w:ilvl="0" w:tplc="94621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14325A"/>
    <w:multiLevelType w:val="multilevel"/>
    <w:tmpl w:val="03760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1DC5638"/>
    <w:multiLevelType w:val="hybridMultilevel"/>
    <w:tmpl w:val="C64CCC28"/>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3"/>
  </w:num>
  <w:num w:numId="5">
    <w:abstractNumId w:val="6"/>
  </w:num>
  <w:num w:numId="6">
    <w:abstractNumId w:val="5"/>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0C"/>
    <w:rsid w:val="00006C27"/>
    <w:rsid w:val="000231DC"/>
    <w:rsid w:val="00065BA7"/>
    <w:rsid w:val="00070D0D"/>
    <w:rsid w:val="000C6390"/>
    <w:rsid w:val="000C73F4"/>
    <w:rsid w:val="000E0E8C"/>
    <w:rsid w:val="0017253B"/>
    <w:rsid w:val="0025388C"/>
    <w:rsid w:val="00256338"/>
    <w:rsid w:val="00263686"/>
    <w:rsid w:val="00270092"/>
    <w:rsid w:val="0029683F"/>
    <w:rsid w:val="002A7176"/>
    <w:rsid w:val="002F4FE2"/>
    <w:rsid w:val="00301230"/>
    <w:rsid w:val="00302716"/>
    <w:rsid w:val="003248FD"/>
    <w:rsid w:val="00334944"/>
    <w:rsid w:val="00337824"/>
    <w:rsid w:val="0036729F"/>
    <w:rsid w:val="003A109B"/>
    <w:rsid w:val="003A77F6"/>
    <w:rsid w:val="003B727E"/>
    <w:rsid w:val="003C0C84"/>
    <w:rsid w:val="00403BE1"/>
    <w:rsid w:val="004146F0"/>
    <w:rsid w:val="00430695"/>
    <w:rsid w:val="00433C12"/>
    <w:rsid w:val="0044418E"/>
    <w:rsid w:val="004A5ACD"/>
    <w:rsid w:val="004B1036"/>
    <w:rsid w:val="004E221F"/>
    <w:rsid w:val="005015C6"/>
    <w:rsid w:val="00531C84"/>
    <w:rsid w:val="0053766B"/>
    <w:rsid w:val="005702FA"/>
    <w:rsid w:val="00570BE5"/>
    <w:rsid w:val="00574052"/>
    <w:rsid w:val="00590713"/>
    <w:rsid w:val="005948F1"/>
    <w:rsid w:val="005B21A9"/>
    <w:rsid w:val="005B3E30"/>
    <w:rsid w:val="005F450C"/>
    <w:rsid w:val="006011D4"/>
    <w:rsid w:val="006240D4"/>
    <w:rsid w:val="00641D5E"/>
    <w:rsid w:val="006527A7"/>
    <w:rsid w:val="00653887"/>
    <w:rsid w:val="006567AC"/>
    <w:rsid w:val="00663790"/>
    <w:rsid w:val="00685E04"/>
    <w:rsid w:val="00686151"/>
    <w:rsid w:val="00690699"/>
    <w:rsid w:val="00692610"/>
    <w:rsid w:val="006927B3"/>
    <w:rsid w:val="006D5F59"/>
    <w:rsid w:val="0070529A"/>
    <w:rsid w:val="007068C0"/>
    <w:rsid w:val="00736354"/>
    <w:rsid w:val="00742B48"/>
    <w:rsid w:val="0075487A"/>
    <w:rsid w:val="00760B25"/>
    <w:rsid w:val="007855BF"/>
    <w:rsid w:val="007861C6"/>
    <w:rsid w:val="00797459"/>
    <w:rsid w:val="007A2CA1"/>
    <w:rsid w:val="007A5A27"/>
    <w:rsid w:val="007C3514"/>
    <w:rsid w:val="007E204C"/>
    <w:rsid w:val="00867F80"/>
    <w:rsid w:val="00953B98"/>
    <w:rsid w:val="00A1366E"/>
    <w:rsid w:val="00A2069B"/>
    <w:rsid w:val="00A23A8B"/>
    <w:rsid w:val="00A46595"/>
    <w:rsid w:val="00A60A8A"/>
    <w:rsid w:val="00A67CC4"/>
    <w:rsid w:val="00A92D5E"/>
    <w:rsid w:val="00AF2338"/>
    <w:rsid w:val="00B011B3"/>
    <w:rsid w:val="00B06ABB"/>
    <w:rsid w:val="00B804EB"/>
    <w:rsid w:val="00B94E65"/>
    <w:rsid w:val="00BC4580"/>
    <w:rsid w:val="00BF13C0"/>
    <w:rsid w:val="00C06DCE"/>
    <w:rsid w:val="00C33F88"/>
    <w:rsid w:val="00C65FB8"/>
    <w:rsid w:val="00C70B8B"/>
    <w:rsid w:val="00C92365"/>
    <w:rsid w:val="00CC307F"/>
    <w:rsid w:val="00CD5836"/>
    <w:rsid w:val="00CF6DAB"/>
    <w:rsid w:val="00D0572B"/>
    <w:rsid w:val="00D07BD3"/>
    <w:rsid w:val="00D203B6"/>
    <w:rsid w:val="00D25FD9"/>
    <w:rsid w:val="00D347EC"/>
    <w:rsid w:val="00D474D9"/>
    <w:rsid w:val="00DB1A02"/>
    <w:rsid w:val="00DC3735"/>
    <w:rsid w:val="00DC7CBF"/>
    <w:rsid w:val="00DD0EF5"/>
    <w:rsid w:val="00DD57F8"/>
    <w:rsid w:val="00EE268B"/>
    <w:rsid w:val="00F12552"/>
    <w:rsid w:val="00F22DA1"/>
    <w:rsid w:val="00F24BB3"/>
    <w:rsid w:val="00F321B6"/>
    <w:rsid w:val="00F34CE6"/>
    <w:rsid w:val="00F51041"/>
    <w:rsid w:val="00F551B5"/>
    <w:rsid w:val="00F63413"/>
    <w:rsid w:val="00F63B0C"/>
    <w:rsid w:val="00FB0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BED2"/>
  <w15:docId w15:val="{B5C10643-ECCA-E842-BBEF-035404A6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450C"/>
    <w:pPr>
      <w:spacing w:after="0" w:line="240" w:lineRule="auto"/>
    </w:pPr>
    <w:rPr>
      <w:rFonts w:ascii="Times New Roman" w:eastAsia="Times New Roman" w:hAnsi="Times New Roman" w:cs="Times New Roman"/>
      <w:sz w:val="24"/>
      <w:szCs w:val="24"/>
      <w:lang w:eastAsia="ru-RU"/>
    </w:rPr>
  </w:style>
  <w:style w:type="paragraph" w:styleId="Nadpis1">
    <w:name w:val="heading 1"/>
    <w:basedOn w:val="Normlny"/>
    <w:link w:val="Nadpis1Char"/>
    <w:qFormat/>
    <w:rsid w:val="00F63B0C"/>
    <w:pPr>
      <w:spacing w:before="100" w:beforeAutospacing="1" w:after="100" w:afterAutospacing="1"/>
      <w:outlineLvl w:val="0"/>
    </w:pPr>
    <w:rPr>
      <w:b/>
      <w:bCs/>
      <w:kern w:val="36"/>
      <w:sz w:val="48"/>
      <w:szCs w:val="48"/>
    </w:rPr>
  </w:style>
  <w:style w:type="paragraph" w:styleId="Nadpis2">
    <w:name w:val="heading 2"/>
    <w:aliases w:val="1.1 Level 2 Heading"/>
    <w:basedOn w:val="Normlny"/>
    <w:next w:val="Normlny"/>
    <w:link w:val="Nadpis2Char"/>
    <w:uiPriority w:val="9"/>
    <w:qFormat/>
    <w:rsid w:val="00C70B8B"/>
    <w:pPr>
      <w:keepNext/>
      <w:numPr>
        <w:ilvl w:val="1"/>
        <w:numId w:val="3"/>
      </w:numPr>
      <w:spacing w:before="480"/>
      <w:ind w:left="578" w:hanging="578"/>
      <w:outlineLvl w:val="1"/>
    </w:pPr>
    <w:rPr>
      <w:b/>
      <w:bCs/>
      <w:iCs/>
      <w:sz w:val="28"/>
      <w:szCs w:val="28"/>
      <w:lang w:val="x-none" w:eastAsia="sv-SE"/>
    </w:rPr>
  </w:style>
  <w:style w:type="paragraph" w:styleId="Nadpis3">
    <w:name w:val="heading 3"/>
    <w:basedOn w:val="Normlny"/>
    <w:next w:val="Normlny"/>
    <w:link w:val="Nadpis3Char"/>
    <w:qFormat/>
    <w:rsid w:val="00C70B8B"/>
    <w:pPr>
      <w:keepNext/>
      <w:tabs>
        <w:tab w:val="num" w:pos="720"/>
      </w:tabs>
      <w:spacing w:before="480"/>
      <w:ind w:left="720" w:hanging="720"/>
      <w:outlineLvl w:val="2"/>
    </w:pPr>
    <w:rPr>
      <w:b/>
      <w:bCs/>
      <w:i/>
      <w:sz w:val="28"/>
      <w:szCs w:val="26"/>
      <w:lang w:val="x-none" w:eastAsia="sv-SE"/>
    </w:rPr>
  </w:style>
  <w:style w:type="paragraph" w:styleId="Nadpis4">
    <w:name w:val="heading 4"/>
    <w:basedOn w:val="Normlny"/>
    <w:next w:val="Normlny"/>
    <w:link w:val="Nadpis4Char"/>
    <w:qFormat/>
    <w:rsid w:val="00C70B8B"/>
    <w:pPr>
      <w:keepNext/>
      <w:tabs>
        <w:tab w:val="num" w:pos="864"/>
      </w:tabs>
      <w:spacing w:before="240" w:after="60"/>
      <w:ind w:left="864" w:hanging="864"/>
      <w:outlineLvl w:val="3"/>
    </w:pPr>
    <w:rPr>
      <w:b/>
      <w:bCs/>
      <w:sz w:val="28"/>
      <w:szCs w:val="28"/>
      <w:lang w:val="sv-SE" w:eastAsia="sv-SE"/>
    </w:rPr>
  </w:style>
  <w:style w:type="paragraph" w:styleId="Nadpis5">
    <w:name w:val="heading 5"/>
    <w:basedOn w:val="Normlny"/>
    <w:next w:val="Normlny"/>
    <w:link w:val="Nadpis5Char"/>
    <w:qFormat/>
    <w:rsid w:val="00C70B8B"/>
    <w:pPr>
      <w:tabs>
        <w:tab w:val="num" w:pos="1008"/>
      </w:tabs>
      <w:spacing w:before="240" w:after="60"/>
      <w:ind w:left="1008" w:hanging="1008"/>
      <w:outlineLvl w:val="4"/>
    </w:pPr>
    <w:rPr>
      <w:b/>
      <w:bCs/>
      <w:i/>
      <w:iCs/>
      <w:sz w:val="26"/>
      <w:szCs w:val="26"/>
      <w:lang w:val="sv-SE" w:eastAsia="sv-SE"/>
    </w:rPr>
  </w:style>
  <w:style w:type="paragraph" w:styleId="Nadpis6">
    <w:name w:val="heading 6"/>
    <w:basedOn w:val="Normlny"/>
    <w:next w:val="Normlny"/>
    <w:link w:val="Nadpis6Char"/>
    <w:qFormat/>
    <w:rsid w:val="00C70B8B"/>
    <w:pPr>
      <w:tabs>
        <w:tab w:val="num" w:pos="1152"/>
      </w:tabs>
      <w:spacing w:before="240" w:after="60"/>
      <w:ind w:left="1152" w:hanging="1152"/>
      <w:outlineLvl w:val="5"/>
    </w:pPr>
    <w:rPr>
      <w:b/>
      <w:bCs/>
      <w:sz w:val="22"/>
      <w:szCs w:val="22"/>
      <w:lang w:val="sv-SE" w:eastAsia="sv-SE"/>
    </w:rPr>
  </w:style>
  <w:style w:type="paragraph" w:styleId="Nadpis7">
    <w:name w:val="heading 7"/>
    <w:basedOn w:val="Normlny"/>
    <w:next w:val="Normlny"/>
    <w:link w:val="Nadpis7Char"/>
    <w:qFormat/>
    <w:rsid w:val="00C70B8B"/>
    <w:pPr>
      <w:tabs>
        <w:tab w:val="num" w:pos="1296"/>
      </w:tabs>
      <w:spacing w:before="240" w:after="60"/>
      <w:ind w:left="1296" w:hanging="1296"/>
      <w:outlineLvl w:val="6"/>
    </w:pPr>
    <w:rPr>
      <w:lang w:val="sv-SE" w:eastAsia="sv-SE"/>
    </w:rPr>
  </w:style>
  <w:style w:type="paragraph" w:styleId="Nadpis8">
    <w:name w:val="heading 8"/>
    <w:basedOn w:val="Normlny"/>
    <w:next w:val="Normlny"/>
    <w:link w:val="Nadpis8Char"/>
    <w:qFormat/>
    <w:rsid w:val="00C70B8B"/>
    <w:pPr>
      <w:tabs>
        <w:tab w:val="num" w:pos="1440"/>
      </w:tabs>
      <w:spacing w:before="240" w:after="60"/>
      <w:ind w:left="1440" w:hanging="1440"/>
      <w:outlineLvl w:val="7"/>
    </w:pPr>
    <w:rPr>
      <w:i/>
      <w:iCs/>
      <w:lang w:val="sv-SE" w:eastAsia="sv-SE"/>
    </w:rPr>
  </w:style>
  <w:style w:type="paragraph" w:styleId="Nadpis9">
    <w:name w:val="heading 9"/>
    <w:basedOn w:val="Normlny"/>
    <w:next w:val="Normlny"/>
    <w:link w:val="Nadpis9Char"/>
    <w:qFormat/>
    <w:rsid w:val="00C70B8B"/>
    <w:pPr>
      <w:tabs>
        <w:tab w:val="num" w:pos="1584"/>
      </w:tabs>
      <w:spacing w:before="240" w:after="60"/>
      <w:ind w:left="1584" w:hanging="1584"/>
      <w:outlineLvl w:val="8"/>
    </w:pPr>
    <w:rPr>
      <w:rFonts w:ascii="Arial" w:hAnsi="Arial"/>
      <w:sz w:val="22"/>
      <w:szCs w:val="22"/>
      <w:lang w:val="sv-SE" w:eastAsia="sv-S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5F45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poznmkypodiarou">
    <w:name w:val="footnote text"/>
    <w:basedOn w:val="Normlny"/>
    <w:link w:val="TextpoznmkypodiarouChar"/>
    <w:uiPriority w:val="99"/>
    <w:unhideWhenUsed/>
    <w:rsid w:val="0075487A"/>
    <w:rPr>
      <w:sz w:val="20"/>
      <w:szCs w:val="20"/>
    </w:rPr>
  </w:style>
  <w:style w:type="character" w:customStyle="1" w:styleId="TextpoznmkypodiarouChar">
    <w:name w:val="Text poznámky pod čiarou Char"/>
    <w:basedOn w:val="Predvolenpsmoodseku"/>
    <w:link w:val="Textpoznmkypodiarou"/>
    <w:uiPriority w:val="99"/>
    <w:rsid w:val="0075487A"/>
    <w:rPr>
      <w:rFonts w:ascii="Times New Roman" w:eastAsia="Times New Roman" w:hAnsi="Times New Roman" w:cs="Times New Roman"/>
      <w:sz w:val="20"/>
      <w:szCs w:val="20"/>
      <w:lang w:eastAsia="ru-RU"/>
    </w:rPr>
  </w:style>
  <w:style w:type="character" w:styleId="Odkaznapoznmkupodiarou">
    <w:name w:val="footnote reference"/>
    <w:basedOn w:val="Predvolenpsmoodseku"/>
    <w:uiPriority w:val="99"/>
    <w:unhideWhenUsed/>
    <w:rsid w:val="0075487A"/>
    <w:rPr>
      <w:vertAlign w:val="superscript"/>
    </w:rPr>
  </w:style>
  <w:style w:type="paragraph" w:styleId="Normlnywebov">
    <w:name w:val="Normal (Web)"/>
    <w:basedOn w:val="Normlny"/>
    <w:uiPriority w:val="99"/>
    <w:rsid w:val="0075487A"/>
    <w:pPr>
      <w:spacing w:before="100" w:beforeAutospacing="1" w:after="100" w:afterAutospacing="1"/>
    </w:pPr>
  </w:style>
  <w:style w:type="character" w:styleId="Hypertextovprepojenie">
    <w:name w:val="Hyperlink"/>
    <w:basedOn w:val="Predvolenpsmoodseku"/>
    <w:uiPriority w:val="99"/>
    <w:unhideWhenUsed/>
    <w:rsid w:val="00C33F88"/>
    <w:rPr>
      <w:color w:val="0000FF" w:themeColor="hyperlink"/>
      <w:u w:val="single"/>
    </w:rPr>
  </w:style>
  <w:style w:type="paragraph" w:styleId="Odsekzoznamu">
    <w:name w:val="List Paragraph"/>
    <w:basedOn w:val="Normlny"/>
    <w:uiPriority w:val="34"/>
    <w:qFormat/>
    <w:rsid w:val="00570BE5"/>
    <w:pPr>
      <w:ind w:left="720"/>
      <w:contextualSpacing/>
    </w:pPr>
  </w:style>
  <w:style w:type="character" w:customStyle="1" w:styleId="Nadpis1Char">
    <w:name w:val="Nadpis 1 Char"/>
    <w:basedOn w:val="Predvolenpsmoodseku"/>
    <w:link w:val="Nadpis1"/>
    <w:rsid w:val="00F63B0C"/>
    <w:rPr>
      <w:rFonts w:ascii="Times New Roman" w:eastAsia="Times New Roman" w:hAnsi="Times New Roman" w:cs="Times New Roman"/>
      <w:b/>
      <w:bCs/>
      <w:kern w:val="36"/>
      <w:sz w:val="48"/>
      <w:szCs w:val="48"/>
      <w:lang w:eastAsia="ru-RU"/>
    </w:rPr>
  </w:style>
  <w:style w:type="character" w:customStyle="1" w:styleId="Nadpis2Char">
    <w:name w:val="Nadpis 2 Char"/>
    <w:aliases w:val="1.1 Level 2 Heading Char"/>
    <w:basedOn w:val="Predvolenpsmoodseku"/>
    <w:link w:val="Nadpis2"/>
    <w:uiPriority w:val="9"/>
    <w:rsid w:val="00C70B8B"/>
    <w:rPr>
      <w:rFonts w:ascii="Times New Roman" w:eastAsia="Times New Roman" w:hAnsi="Times New Roman" w:cs="Times New Roman"/>
      <w:b/>
      <w:bCs/>
      <w:iCs/>
      <w:sz w:val="28"/>
      <w:szCs w:val="28"/>
      <w:lang w:val="x-none" w:eastAsia="sv-SE"/>
    </w:rPr>
  </w:style>
  <w:style w:type="character" w:customStyle="1" w:styleId="Nadpis3Char">
    <w:name w:val="Nadpis 3 Char"/>
    <w:basedOn w:val="Predvolenpsmoodseku"/>
    <w:link w:val="Nadpis3"/>
    <w:rsid w:val="00C70B8B"/>
    <w:rPr>
      <w:rFonts w:ascii="Times New Roman" w:eastAsia="Times New Roman" w:hAnsi="Times New Roman" w:cs="Times New Roman"/>
      <w:b/>
      <w:bCs/>
      <w:i/>
      <w:sz w:val="28"/>
      <w:szCs w:val="26"/>
      <w:lang w:val="x-none" w:eastAsia="sv-SE"/>
    </w:rPr>
  </w:style>
  <w:style w:type="character" w:customStyle="1" w:styleId="Nadpis4Char">
    <w:name w:val="Nadpis 4 Char"/>
    <w:basedOn w:val="Predvolenpsmoodseku"/>
    <w:link w:val="Nadpis4"/>
    <w:rsid w:val="00C70B8B"/>
    <w:rPr>
      <w:rFonts w:ascii="Times New Roman" w:eastAsia="Times New Roman" w:hAnsi="Times New Roman" w:cs="Times New Roman"/>
      <w:b/>
      <w:bCs/>
      <w:sz w:val="28"/>
      <w:szCs w:val="28"/>
      <w:lang w:val="sv-SE" w:eastAsia="sv-SE"/>
    </w:rPr>
  </w:style>
  <w:style w:type="character" w:customStyle="1" w:styleId="Nadpis5Char">
    <w:name w:val="Nadpis 5 Char"/>
    <w:basedOn w:val="Predvolenpsmoodseku"/>
    <w:link w:val="Nadpis5"/>
    <w:rsid w:val="00C70B8B"/>
    <w:rPr>
      <w:rFonts w:ascii="Times New Roman" w:eastAsia="Times New Roman" w:hAnsi="Times New Roman" w:cs="Times New Roman"/>
      <w:b/>
      <w:bCs/>
      <w:i/>
      <w:iCs/>
      <w:sz w:val="26"/>
      <w:szCs w:val="26"/>
      <w:lang w:val="sv-SE" w:eastAsia="sv-SE"/>
    </w:rPr>
  </w:style>
  <w:style w:type="character" w:customStyle="1" w:styleId="Nadpis6Char">
    <w:name w:val="Nadpis 6 Char"/>
    <w:basedOn w:val="Predvolenpsmoodseku"/>
    <w:link w:val="Nadpis6"/>
    <w:rsid w:val="00C70B8B"/>
    <w:rPr>
      <w:rFonts w:ascii="Times New Roman" w:eastAsia="Times New Roman" w:hAnsi="Times New Roman" w:cs="Times New Roman"/>
      <w:b/>
      <w:bCs/>
      <w:lang w:val="sv-SE" w:eastAsia="sv-SE"/>
    </w:rPr>
  </w:style>
  <w:style w:type="character" w:customStyle="1" w:styleId="Nadpis7Char">
    <w:name w:val="Nadpis 7 Char"/>
    <w:basedOn w:val="Predvolenpsmoodseku"/>
    <w:link w:val="Nadpis7"/>
    <w:rsid w:val="00C70B8B"/>
    <w:rPr>
      <w:rFonts w:ascii="Times New Roman" w:eastAsia="Times New Roman" w:hAnsi="Times New Roman" w:cs="Times New Roman"/>
      <w:sz w:val="24"/>
      <w:szCs w:val="24"/>
      <w:lang w:val="sv-SE" w:eastAsia="sv-SE"/>
    </w:rPr>
  </w:style>
  <w:style w:type="character" w:customStyle="1" w:styleId="Nadpis8Char">
    <w:name w:val="Nadpis 8 Char"/>
    <w:basedOn w:val="Predvolenpsmoodseku"/>
    <w:link w:val="Nadpis8"/>
    <w:rsid w:val="00C70B8B"/>
    <w:rPr>
      <w:rFonts w:ascii="Times New Roman" w:eastAsia="Times New Roman" w:hAnsi="Times New Roman" w:cs="Times New Roman"/>
      <w:i/>
      <w:iCs/>
      <w:sz w:val="24"/>
      <w:szCs w:val="24"/>
      <w:lang w:val="sv-SE" w:eastAsia="sv-SE"/>
    </w:rPr>
  </w:style>
  <w:style w:type="character" w:customStyle="1" w:styleId="Nadpis9Char">
    <w:name w:val="Nadpis 9 Char"/>
    <w:basedOn w:val="Predvolenpsmoodseku"/>
    <w:link w:val="Nadpis9"/>
    <w:rsid w:val="00C70B8B"/>
    <w:rPr>
      <w:rFonts w:ascii="Arial" w:eastAsia="Times New Roman" w:hAnsi="Arial" w:cs="Times New Roman"/>
      <w:lang w:val="sv-SE" w:eastAsia="sv-SE"/>
    </w:rPr>
  </w:style>
  <w:style w:type="paragraph" w:styleId="Nzov">
    <w:name w:val="Title"/>
    <w:basedOn w:val="Normlny"/>
    <w:next w:val="Normlny"/>
    <w:link w:val="NzovChar"/>
    <w:uiPriority w:val="10"/>
    <w:qFormat/>
    <w:rsid w:val="00C70B8B"/>
    <w:pPr>
      <w:spacing w:before="1800" w:after="480"/>
      <w:contextualSpacing/>
      <w:jc w:val="center"/>
    </w:pPr>
    <w:rPr>
      <w:spacing w:val="5"/>
      <w:kern w:val="28"/>
      <w:sz w:val="36"/>
      <w:szCs w:val="52"/>
      <w:lang w:val="sv-SE" w:eastAsia="sv-SE"/>
    </w:rPr>
  </w:style>
  <w:style w:type="character" w:customStyle="1" w:styleId="NzovChar">
    <w:name w:val="Názov Char"/>
    <w:basedOn w:val="Predvolenpsmoodseku"/>
    <w:link w:val="Nzov"/>
    <w:uiPriority w:val="10"/>
    <w:rsid w:val="00C70B8B"/>
    <w:rPr>
      <w:rFonts w:ascii="Times New Roman" w:eastAsia="Times New Roman" w:hAnsi="Times New Roman" w:cs="Times New Roman"/>
      <w:spacing w:val="5"/>
      <w:kern w:val="28"/>
      <w:sz w:val="36"/>
      <w:szCs w:val="52"/>
      <w:lang w:val="sv-SE" w:eastAsia="sv-SE"/>
    </w:rPr>
  </w:style>
  <w:style w:type="paragraph" w:customStyle="1" w:styleId="Rubrik1">
    <w:name w:val="Rubrik1"/>
    <w:basedOn w:val="Nadpis1"/>
    <w:next w:val="Bodytextwithoutindention"/>
    <w:rsid w:val="00C70B8B"/>
    <w:pPr>
      <w:keepNext/>
      <w:tabs>
        <w:tab w:val="num" w:pos="432"/>
      </w:tabs>
      <w:spacing w:before="480" w:beforeAutospacing="0" w:after="120" w:afterAutospacing="0"/>
      <w:ind w:left="432" w:hanging="432"/>
    </w:pPr>
    <w:rPr>
      <w:b w:val="0"/>
      <w:kern w:val="32"/>
      <w:sz w:val="32"/>
      <w:szCs w:val="24"/>
      <w:lang w:val="en-US" w:eastAsia="sv-SE"/>
    </w:rPr>
  </w:style>
  <w:style w:type="paragraph" w:customStyle="1" w:styleId="Authorsname">
    <w:name w:val="Author's name"/>
    <w:basedOn w:val="Normlny"/>
    <w:next w:val="Department"/>
    <w:rsid w:val="00C70B8B"/>
    <w:pPr>
      <w:spacing w:before="360"/>
      <w:jc w:val="center"/>
    </w:pPr>
    <w:rPr>
      <w:sz w:val="28"/>
      <w:lang w:val="en-US" w:eastAsia="en-US"/>
    </w:rPr>
  </w:style>
  <w:style w:type="paragraph" w:customStyle="1" w:styleId="Department">
    <w:name w:val="Department"/>
    <w:basedOn w:val="Normlny"/>
    <w:next w:val="Mailaddress"/>
    <w:rsid w:val="00C70B8B"/>
    <w:pPr>
      <w:spacing w:before="120"/>
      <w:jc w:val="center"/>
    </w:pPr>
    <w:rPr>
      <w:lang w:val="en-GB" w:eastAsia="sv-SE"/>
    </w:rPr>
  </w:style>
  <w:style w:type="paragraph" w:customStyle="1" w:styleId="Mailaddress">
    <w:name w:val="Mail address"/>
    <w:basedOn w:val="Normlny"/>
    <w:next w:val="Rubrik1"/>
    <w:rsid w:val="00C70B8B"/>
    <w:pPr>
      <w:spacing w:before="240"/>
      <w:jc w:val="center"/>
    </w:pPr>
    <w:rPr>
      <w:lang w:val="sv-SE" w:eastAsia="sv-SE"/>
    </w:rPr>
  </w:style>
  <w:style w:type="paragraph" w:customStyle="1" w:styleId="Bodytextwithindention">
    <w:name w:val="Body text with indention"/>
    <w:basedOn w:val="Normlny"/>
    <w:rsid w:val="00C70B8B"/>
    <w:pPr>
      <w:spacing w:line="276" w:lineRule="auto"/>
      <w:ind w:firstLine="284"/>
      <w:jc w:val="both"/>
    </w:pPr>
    <w:rPr>
      <w:sz w:val="26"/>
      <w:szCs w:val="26"/>
      <w:lang w:val="en-US" w:eastAsia="en-US"/>
    </w:rPr>
  </w:style>
  <w:style w:type="paragraph" w:customStyle="1" w:styleId="Bodytextwithoutindention">
    <w:name w:val="Body text without indention"/>
    <w:basedOn w:val="Normlny"/>
    <w:next w:val="Bodytextwithindention"/>
    <w:rsid w:val="00C70B8B"/>
    <w:pPr>
      <w:spacing w:before="240" w:line="276" w:lineRule="auto"/>
      <w:jc w:val="both"/>
    </w:pPr>
    <w:rPr>
      <w:sz w:val="26"/>
      <w:szCs w:val="26"/>
      <w:lang w:val="en-US" w:eastAsia="en-US"/>
    </w:rPr>
  </w:style>
  <w:style w:type="paragraph" w:customStyle="1" w:styleId="Figuretablestyle">
    <w:name w:val="Figure &amp; table style"/>
    <w:basedOn w:val="Normlny"/>
    <w:next w:val="Bodytextwithoutindention"/>
    <w:rsid w:val="00C70B8B"/>
    <w:pPr>
      <w:spacing w:before="360" w:after="360"/>
    </w:pPr>
    <w:rPr>
      <w:b/>
      <w:i/>
      <w:sz w:val="28"/>
      <w:lang w:val="sv-SE" w:eastAsia="sv-SE"/>
    </w:rPr>
  </w:style>
  <w:style w:type="paragraph" w:customStyle="1" w:styleId="Referencestitle">
    <w:name w:val="References title"/>
    <w:basedOn w:val="Normlny"/>
    <w:next w:val="Normlny"/>
    <w:rsid w:val="00C70B8B"/>
    <w:pPr>
      <w:spacing w:before="720"/>
    </w:pPr>
    <w:rPr>
      <w:b/>
      <w:sz w:val="28"/>
      <w:lang w:val="sv-SE" w:eastAsia="sv-SE"/>
    </w:rPr>
  </w:style>
  <w:style w:type="paragraph" w:customStyle="1" w:styleId="Referencelist">
    <w:name w:val="Reference list"/>
    <w:basedOn w:val="Normlny"/>
    <w:rsid w:val="00C70B8B"/>
    <w:pPr>
      <w:ind w:left="568" w:hanging="284"/>
      <w:jc w:val="both"/>
    </w:pPr>
    <w:rPr>
      <w:sz w:val="26"/>
      <w:szCs w:val="26"/>
      <w:lang w:val="sv-SE" w:eastAsia="sv-SE"/>
    </w:rPr>
  </w:style>
  <w:style w:type="paragraph" w:customStyle="1" w:styleId="University">
    <w:name w:val="University"/>
    <w:basedOn w:val="Normlny"/>
    <w:next w:val="Mailaddress"/>
    <w:rsid w:val="00C70B8B"/>
    <w:pPr>
      <w:jc w:val="center"/>
    </w:pPr>
    <w:rPr>
      <w:lang w:val="sv-SE" w:eastAsia="sv-SE"/>
    </w:rPr>
  </w:style>
  <w:style w:type="paragraph" w:customStyle="1" w:styleId="Abstract">
    <w:name w:val="Abstract"/>
    <w:basedOn w:val="Normlny"/>
    <w:next w:val="1Level1heading"/>
    <w:qFormat/>
    <w:rsid w:val="00C70B8B"/>
    <w:pPr>
      <w:spacing w:before="240" w:line="276" w:lineRule="auto"/>
      <w:jc w:val="both"/>
    </w:pPr>
    <w:rPr>
      <w:sz w:val="28"/>
      <w:szCs w:val="20"/>
      <w:lang w:val="en-US" w:eastAsia="en-US"/>
    </w:rPr>
  </w:style>
  <w:style w:type="paragraph" w:customStyle="1" w:styleId="Abstracttitle">
    <w:name w:val="Abstract title"/>
    <w:basedOn w:val="Normlny"/>
    <w:next w:val="Abstract"/>
    <w:rsid w:val="00C70B8B"/>
    <w:pPr>
      <w:spacing w:before="720"/>
    </w:pPr>
    <w:rPr>
      <w:i/>
      <w:sz w:val="26"/>
      <w:szCs w:val="20"/>
      <w:lang w:val="sv-SE" w:eastAsia="sv-SE"/>
    </w:rPr>
  </w:style>
  <w:style w:type="paragraph" w:customStyle="1" w:styleId="Quotations">
    <w:name w:val="Quotations"/>
    <w:basedOn w:val="Normlny"/>
    <w:rsid w:val="00C70B8B"/>
    <w:pPr>
      <w:spacing w:before="360" w:after="360"/>
      <w:ind w:left="454" w:right="454"/>
      <w:jc w:val="both"/>
    </w:pPr>
    <w:rPr>
      <w:sz w:val="20"/>
      <w:szCs w:val="20"/>
      <w:lang w:val="en-GB" w:eastAsia="en-US"/>
    </w:rPr>
  </w:style>
  <w:style w:type="paragraph" w:customStyle="1" w:styleId="1Level1heading">
    <w:name w:val="1. Level 1 heading"/>
    <w:basedOn w:val="Rubrik1"/>
    <w:next w:val="Bodytextwithoutindention"/>
    <w:qFormat/>
    <w:rsid w:val="00C70B8B"/>
    <w:pPr>
      <w:numPr>
        <w:numId w:val="4"/>
      </w:numPr>
      <w:ind w:left="284" w:hanging="284"/>
    </w:pPr>
    <w:rPr>
      <w:b/>
      <w:lang w:val="sv-SE"/>
    </w:rPr>
  </w:style>
  <w:style w:type="paragraph" w:customStyle="1" w:styleId="11Level2heading">
    <w:name w:val="1.1 Level 2 heading"/>
    <w:basedOn w:val="Nadpis2"/>
    <w:next w:val="Bodytextwithoutindention"/>
    <w:qFormat/>
    <w:rsid w:val="00C70B8B"/>
    <w:pPr>
      <w:numPr>
        <w:ilvl w:val="0"/>
        <w:numId w:val="0"/>
      </w:numPr>
    </w:pPr>
  </w:style>
  <w:style w:type="paragraph" w:styleId="Popis">
    <w:name w:val="caption"/>
    <w:basedOn w:val="Normlny"/>
    <w:next w:val="Bodytextwithoutindention"/>
    <w:uiPriority w:val="35"/>
    <w:qFormat/>
    <w:rsid w:val="00C70B8B"/>
    <w:pPr>
      <w:spacing w:before="100" w:beforeAutospacing="1" w:after="200"/>
    </w:pPr>
    <w:rPr>
      <w:rFonts w:eastAsia="Calibri"/>
      <w:b/>
      <w:bCs/>
      <w:i/>
      <w:sz w:val="20"/>
      <w:szCs w:val="18"/>
      <w:lang w:val="sv-SE" w:eastAsia="en-US"/>
    </w:rPr>
  </w:style>
  <w:style w:type="paragraph" w:customStyle="1" w:styleId="ListParagraph1">
    <w:name w:val="List Paragraph1"/>
    <w:basedOn w:val="Normlny"/>
    <w:next w:val="Bodytextwithoutindention"/>
    <w:uiPriority w:val="34"/>
    <w:qFormat/>
    <w:rsid w:val="00C70B8B"/>
    <w:pPr>
      <w:spacing w:before="120"/>
      <w:ind w:left="720"/>
      <w:contextualSpacing/>
    </w:pPr>
    <w:rPr>
      <w:rFonts w:eastAsia="Calibri"/>
      <w:szCs w:val="22"/>
      <w:lang w:val="sv-SE" w:eastAsia="en-US"/>
    </w:rPr>
  </w:style>
  <w:style w:type="paragraph" w:customStyle="1" w:styleId="Example">
    <w:name w:val="Example"/>
    <w:basedOn w:val="ListParagraph1"/>
    <w:qFormat/>
    <w:rsid w:val="00C70B8B"/>
    <w:pPr>
      <w:numPr>
        <w:numId w:val="6"/>
      </w:numPr>
    </w:pPr>
    <w:rPr>
      <w:lang w:val="bg-BG" w:eastAsia="sv-SE"/>
    </w:rPr>
  </w:style>
  <w:style w:type="paragraph" w:styleId="Textbubliny">
    <w:name w:val="Balloon Text"/>
    <w:basedOn w:val="Normlny"/>
    <w:link w:val="TextbublinyChar"/>
    <w:uiPriority w:val="99"/>
    <w:semiHidden/>
    <w:unhideWhenUsed/>
    <w:rsid w:val="00C70B8B"/>
    <w:rPr>
      <w:rFonts w:ascii="Tahoma" w:eastAsia="Calibri" w:hAnsi="Tahoma"/>
      <w:sz w:val="16"/>
      <w:szCs w:val="16"/>
      <w:lang w:val="x-none" w:eastAsia="x-none"/>
    </w:rPr>
  </w:style>
  <w:style w:type="character" w:customStyle="1" w:styleId="TextbublinyChar">
    <w:name w:val="Text bubliny Char"/>
    <w:basedOn w:val="Predvolenpsmoodseku"/>
    <w:link w:val="Textbubliny"/>
    <w:uiPriority w:val="99"/>
    <w:semiHidden/>
    <w:rsid w:val="00C70B8B"/>
    <w:rPr>
      <w:rFonts w:ascii="Tahoma" w:eastAsia="Calibri" w:hAnsi="Tahoma" w:cs="Times New Roman"/>
      <w:sz w:val="16"/>
      <w:szCs w:val="16"/>
      <w:lang w:val="x-none" w:eastAsia="x-none"/>
    </w:rPr>
  </w:style>
  <w:style w:type="paragraph" w:styleId="Hlavika">
    <w:name w:val="header"/>
    <w:basedOn w:val="Normlny"/>
    <w:link w:val="HlavikaChar"/>
    <w:uiPriority w:val="99"/>
    <w:unhideWhenUsed/>
    <w:rsid w:val="00C70B8B"/>
    <w:pPr>
      <w:tabs>
        <w:tab w:val="center" w:pos="4680"/>
        <w:tab w:val="right" w:pos="9360"/>
      </w:tabs>
      <w:spacing w:after="200" w:line="276" w:lineRule="auto"/>
    </w:pPr>
    <w:rPr>
      <w:rFonts w:ascii="Calibri" w:eastAsia="Calibri" w:hAnsi="Calibri"/>
      <w:sz w:val="22"/>
      <w:szCs w:val="22"/>
      <w:lang w:val="sv-SE" w:eastAsia="x-none"/>
    </w:rPr>
  </w:style>
  <w:style w:type="character" w:customStyle="1" w:styleId="HlavikaChar">
    <w:name w:val="Hlavička Char"/>
    <w:basedOn w:val="Predvolenpsmoodseku"/>
    <w:link w:val="Hlavika"/>
    <w:uiPriority w:val="99"/>
    <w:rsid w:val="00C70B8B"/>
    <w:rPr>
      <w:rFonts w:ascii="Calibri" w:eastAsia="Calibri" w:hAnsi="Calibri" w:cs="Times New Roman"/>
      <w:lang w:val="sv-SE" w:eastAsia="x-none"/>
    </w:rPr>
  </w:style>
  <w:style w:type="paragraph" w:styleId="Pta">
    <w:name w:val="footer"/>
    <w:basedOn w:val="Normlny"/>
    <w:link w:val="PtaChar"/>
    <w:uiPriority w:val="99"/>
    <w:semiHidden/>
    <w:unhideWhenUsed/>
    <w:rsid w:val="00C70B8B"/>
    <w:pPr>
      <w:tabs>
        <w:tab w:val="center" w:pos="4680"/>
        <w:tab w:val="right" w:pos="9360"/>
      </w:tabs>
      <w:spacing w:after="200" w:line="276" w:lineRule="auto"/>
    </w:pPr>
    <w:rPr>
      <w:rFonts w:ascii="Calibri" w:eastAsia="Calibri" w:hAnsi="Calibri"/>
      <w:sz w:val="22"/>
      <w:szCs w:val="22"/>
      <w:lang w:val="sv-SE" w:eastAsia="x-none"/>
    </w:rPr>
  </w:style>
  <w:style w:type="character" w:customStyle="1" w:styleId="PtaChar">
    <w:name w:val="Päta Char"/>
    <w:basedOn w:val="Predvolenpsmoodseku"/>
    <w:link w:val="Pta"/>
    <w:uiPriority w:val="99"/>
    <w:semiHidden/>
    <w:rsid w:val="00C70B8B"/>
    <w:rPr>
      <w:rFonts w:ascii="Calibri" w:eastAsia="Calibri" w:hAnsi="Calibri" w:cs="Times New Roman"/>
      <w:lang w:val="sv-SE" w:eastAsia="x-none"/>
    </w:rPr>
  </w:style>
  <w:style w:type="paragraph" w:customStyle="1" w:styleId="Title1">
    <w:name w:val="Title1"/>
    <w:basedOn w:val="Normlny"/>
    <w:next w:val="Author"/>
    <w:rsid w:val="00C70B8B"/>
    <w:pPr>
      <w:spacing w:before="1800"/>
      <w:jc w:val="center"/>
    </w:pPr>
    <w:rPr>
      <w:b/>
      <w:color w:val="FF0000"/>
      <w:sz w:val="36"/>
      <w:lang w:val="en-US" w:eastAsia="en-US"/>
    </w:rPr>
  </w:style>
  <w:style w:type="paragraph" w:customStyle="1" w:styleId="Author">
    <w:name w:val="Author"/>
    <w:basedOn w:val="Normlny"/>
    <w:next w:val="Department"/>
    <w:rsid w:val="00C70B8B"/>
    <w:pPr>
      <w:spacing w:before="360"/>
      <w:jc w:val="center"/>
    </w:pPr>
    <w:rPr>
      <w:sz w:val="28"/>
      <w:lang w:val="en-US" w:eastAsia="en-US"/>
    </w:rPr>
  </w:style>
  <w:style w:type="paragraph" w:customStyle="1" w:styleId="He11Level2Heading">
    <w:name w:val="He1.1 Level 2 Heading"/>
    <w:basedOn w:val="Nadpis2"/>
    <w:qFormat/>
    <w:rsid w:val="00C70B8B"/>
    <w:pPr>
      <w:numPr>
        <w:ilvl w:val="0"/>
        <w:numId w:val="0"/>
      </w:numPr>
      <w:tabs>
        <w:tab w:val="num" w:pos="576"/>
      </w:tabs>
      <w:ind w:left="578" w:hanging="578"/>
    </w:pPr>
    <w:rPr>
      <w:lang w:val="en-US"/>
    </w:rPr>
  </w:style>
  <w:style w:type="character" w:styleId="Nevyrieenzmienka">
    <w:name w:val="Unresolved Mention"/>
    <w:uiPriority w:val="99"/>
    <w:semiHidden/>
    <w:unhideWhenUsed/>
    <w:rsid w:val="00C70B8B"/>
    <w:rPr>
      <w:color w:val="605E5C"/>
      <w:shd w:val="clear" w:color="auto" w:fill="E1DFDD"/>
    </w:rPr>
  </w:style>
  <w:style w:type="character" w:styleId="Odkaznakomentr">
    <w:name w:val="annotation reference"/>
    <w:uiPriority w:val="99"/>
    <w:semiHidden/>
    <w:unhideWhenUsed/>
    <w:rsid w:val="00C70B8B"/>
    <w:rPr>
      <w:sz w:val="16"/>
      <w:szCs w:val="16"/>
    </w:rPr>
  </w:style>
  <w:style w:type="paragraph" w:styleId="Textkomentra">
    <w:name w:val="annotation text"/>
    <w:basedOn w:val="Normlny"/>
    <w:link w:val="TextkomentraChar"/>
    <w:uiPriority w:val="99"/>
    <w:semiHidden/>
    <w:unhideWhenUsed/>
    <w:rsid w:val="00C70B8B"/>
    <w:pPr>
      <w:spacing w:after="200" w:line="276" w:lineRule="auto"/>
    </w:pPr>
    <w:rPr>
      <w:rFonts w:ascii="Calibri" w:eastAsia="Calibri" w:hAnsi="Calibri"/>
      <w:sz w:val="20"/>
      <w:szCs w:val="20"/>
      <w:lang w:val="sv-SE" w:eastAsia="en-US"/>
    </w:rPr>
  </w:style>
  <w:style w:type="character" w:customStyle="1" w:styleId="TextkomentraChar">
    <w:name w:val="Text komentára Char"/>
    <w:basedOn w:val="Predvolenpsmoodseku"/>
    <w:link w:val="Textkomentra"/>
    <w:uiPriority w:val="99"/>
    <w:semiHidden/>
    <w:rsid w:val="00C70B8B"/>
    <w:rPr>
      <w:rFonts w:ascii="Calibri" w:eastAsia="Calibri" w:hAnsi="Calibri" w:cs="Times New Roman"/>
      <w:sz w:val="20"/>
      <w:szCs w:val="20"/>
      <w:lang w:val="sv-SE"/>
    </w:rPr>
  </w:style>
  <w:style w:type="paragraph" w:styleId="Predmetkomentra">
    <w:name w:val="annotation subject"/>
    <w:basedOn w:val="Textkomentra"/>
    <w:next w:val="Textkomentra"/>
    <w:link w:val="PredmetkomentraChar"/>
    <w:uiPriority w:val="99"/>
    <w:semiHidden/>
    <w:unhideWhenUsed/>
    <w:rsid w:val="00C70B8B"/>
    <w:rPr>
      <w:b/>
      <w:bCs/>
    </w:rPr>
  </w:style>
  <w:style w:type="character" w:customStyle="1" w:styleId="PredmetkomentraChar">
    <w:name w:val="Predmet komentára Char"/>
    <w:basedOn w:val="TextkomentraChar"/>
    <w:link w:val="Predmetkomentra"/>
    <w:uiPriority w:val="99"/>
    <w:semiHidden/>
    <w:rsid w:val="00C70B8B"/>
    <w:rPr>
      <w:rFonts w:ascii="Calibri" w:eastAsia="Calibri" w:hAnsi="Calibri" w:cs="Times New Roman"/>
      <w:b/>
      <w:bCs/>
      <w:sz w:val="20"/>
      <w:szCs w:val="20"/>
      <w:lang w:val="sv-SE"/>
    </w:rPr>
  </w:style>
  <w:style w:type="paragraph" w:styleId="Revzia">
    <w:name w:val="Revision"/>
    <w:hidden/>
    <w:uiPriority w:val="99"/>
    <w:semiHidden/>
    <w:rsid w:val="00C70B8B"/>
    <w:pPr>
      <w:spacing w:after="0" w:line="240" w:lineRule="auto"/>
    </w:pPr>
    <w:rPr>
      <w:rFonts w:ascii="Calibri" w:eastAsia="Calibri" w:hAnsi="Calibri"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8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7C71-785A-463E-B393-49B8CB77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3855</Words>
  <Characters>21978</Characters>
  <Application>Microsoft Office Word</Application>
  <DocSecurity>0</DocSecurity>
  <Lines>183</Lines>
  <Paragraphs>51</Paragraphs>
  <ScaleCrop>false</ScaleCrop>
  <HeadingPairs>
    <vt:vector size="4" baseType="variant">
      <vt:variant>
        <vt:lpstr>Názov</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Вячеслав Шевченко</dc:creator>
  <cp:lastModifiedBy>Microsoft Office User</cp:lastModifiedBy>
  <cp:revision>4</cp:revision>
  <dcterms:created xsi:type="dcterms:W3CDTF">2021-07-14T07:54:00Z</dcterms:created>
  <dcterms:modified xsi:type="dcterms:W3CDTF">2021-07-14T09:13:00Z</dcterms:modified>
</cp:coreProperties>
</file>