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A8" w:rsidRPr="00BB5BA8" w:rsidRDefault="00BB5BA8" w:rsidP="00BB5BA8">
      <w:pPr>
        <w:autoSpaceDE w:val="0"/>
        <w:autoSpaceDN w:val="0"/>
        <w:adjustRightInd w:val="0"/>
        <w:spacing w:after="0" w:line="360" w:lineRule="auto"/>
        <w:jc w:val="right"/>
        <w:textAlignment w:val="center"/>
        <w:rPr>
          <w:rFonts w:ascii="Times New Roman" w:hAnsi="Times New Roman" w:cs="Times New Roman"/>
          <w:b/>
          <w:bCs/>
          <w:sz w:val="28"/>
          <w:szCs w:val="20"/>
        </w:rPr>
      </w:pPr>
      <w:r w:rsidRPr="00BB5BA8">
        <w:rPr>
          <w:rFonts w:ascii="Times New Roman" w:hAnsi="Times New Roman" w:cs="Times New Roman"/>
          <w:b/>
          <w:bCs/>
          <w:sz w:val="28"/>
          <w:szCs w:val="20"/>
          <w:lang w:val="en-US"/>
        </w:rPr>
        <w:t>DOI</w:t>
      </w:r>
      <w:r w:rsidRPr="00BB5BA8">
        <w:rPr>
          <w:rFonts w:ascii="Times New Roman" w:hAnsi="Times New Roman" w:cs="Times New Roman"/>
          <w:b/>
          <w:bCs/>
          <w:sz w:val="28"/>
          <w:szCs w:val="20"/>
        </w:rPr>
        <w:t>: 10.18287/2542-0445-2021-27-3-</w:t>
      </w:r>
      <w:r w:rsidRPr="00BB5BA8">
        <w:rPr>
          <w:rFonts w:ascii="Times New Roman" w:hAnsi="Times New Roman" w:cs="Times New Roman"/>
          <w:b/>
          <w:bCs/>
          <w:sz w:val="28"/>
          <w:szCs w:val="20"/>
          <w:lang w:val="en-US"/>
        </w:rPr>
        <w:t>X</w:t>
      </w:r>
      <w:r w:rsidRPr="00BB5BA8">
        <w:rPr>
          <w:rFonts w:ascii="Times New Roman" w:hAnsi="Times New Roman" w:cs="Times New Roman"/>
          <w:b/>
          <w:bCs/>
          <w:sz w:val="28"/>
          <w:szCs w:val="20"/>
        </w:rPr>
        <w:t>-</w:t>
      </w:r>
      <w:r w:rsidRPr="00BB5BA8">
        <w:rPr>
          <w:rFonts w:ascii="Times New Roman" w:hAnsi="Times New Roman" w:cs="Times New Roman"/>
          <w:b/>
          <w:bCs/>
          <w:sz w:val="28"/>
          <w:szCs w:val="20"/>
          <w:lang w:val="en-US"/>
        </w:rPr>
        <w:t>X</w:t>
      </w:r>
    </w:p>
    <w:p w:rsidR="00BB5BA8" w:rsidRPr="00BB5BA8" w:rsidRDefault="00BB5BA8" w:rsidP="00BB5BA8">
      <w:pPr>
        <w:autoSpaceDE w:val="0"/>
        <w:autoSpaceDN w:val="0"/>
        <w:adjustRightInd w:val="0"/>
        <w:spacing w:after="0" w:line="360" w:lineRule="auto"/>
        <w:textAlignment w:val="center"/>
        <w:rPr>
          <w:rFonts w:ascii="Times New Roman" w:hAnsi="Times New Roman" w:cs="Times New Roman"/>
          <w:i/>
          <w:iCs/>
          <w:caps/>
          <w:sz w:val="28"/>
          <w:szCs w:val="18"/>
          <w:u w:val="thick"/>
        </w:rPr>
      </w:pPr>
      <w:r w:rsidRPr="00BB5BA8">
        <w:rPr>
          <w:rFonts w:ascii="Times New Roman" w:hAnsi="Times New Roman" w:cs="Times New Roman"/>
          <w:b/>
          <w:bCs/>
          <w:i/>
          <w:iCs/>
          <w:caps/>
          <w:sz w:val="28"/>
          <w:szCs w:val="18"/>
          <w:u w:val="thick"/>
        </w:rPr>
        <w:t>НАУЧНАЯ СТАТЬЯ</w:t>
      </w:r>
    </w:p>
    <w:p w:rsidR="00BB5BA8" w:rsidRPr="00BB5BA8" w:rsidRDefault="00BB5BA8" w:rsidP="00BB5BA8">
      <w:pPr>
        <w:autoSpaceDE w:val="0"/>
        <w:autoSpaceDN w:val="0"/>
        <w:adjustRightInd w:val="0"/>
        <w:spacing w:after="0" w:line="360" w:lineRule="auto"/>
        <w:textAlignment w:val="center"/>
        <w:rPr>
          <w:rFonts w:ascii="Times New Roman" w:hAnsi="Times New Roman" w:cs="Times New Roman"/>
          <w:sz w:val="28"/>
          <w:szCs w:val="20"/>
        </w:rPr>
      </w:pPr>
      <w:r w:rsidRPr="00BB5BA8">
        <w:rPr>
          <w:rFonts w:ascii="Times New Roman" w:hAnsi="Times New Roman" w:cs="Times New Roman"/>
          <w:sz w:val="28"/>
          <w:szCs w:val="20"/>
        </w:rPr>
        <w:t>УДК 94(47)</w:t>
      </w:r>
    </w:p>
    <w:p w:rsidR="00BB5BA8" w:rsidRPr="00BB5BA8" w:rsidRDefault="00BB5BA8" w:rsidP="00BB5BA8">
      <w:pPr>
        <w:suppressAutoHyphens/>
        <w:autoSpaceDE w:val="0"/>
        <w:autoSpaceDN w:val="0"/>
        <w:adjustRightInd w:val="0"/>
        <w:spacing w:after="0" w:line="360" w:lineRule="auto"/>
        <w:ind w:firstLine="283"/>
        <w:jc w:val="right"/>
        <w:textAlignment w:val="center"/>
        <w:rPr>
          <w:rFonts w:ascii="Times New Roman" w:hAnsi="Times New Roman" w:cs="Times New Roman"/>
          <w:color w:val="000000"/>
          <w:sz w:val="28"/>
          <w:szCs w:val="18"/>
        </w:rPr>
      </w:pPr>
      <w:r w:rsidRPr="00BB5BA8">
        <w:rPr>
          <w:rFonts w:ascii="Times New Roman" w:hAnsi="Times New Roman" w:cs="Times New Roman"/>
          <w:color w:val="000000"/>
          <w:sz w:val="28"/>
          <w:szCs w:val="18"/>
        </w:rPr>
        <w:t xml:space="preserve">Дата поступления: </w:t>
      </w:r>
      <w:r w:rsidRPr="00BB5BA8">
        <w:rPr>
          <w:rFonts w:ascii="Times New Roman" w:hAnsi="Times New Roman" w:cs="Times New Roman"/>
          <w:color w:val="FF0000"/>
          <w:sz w:val="28"/>
          <w:szCs w:val="18"/>
        </w:rPr>
        <w:t>ХХ.ХХ.</w:t>
      </w:r>
      <w:r w:rsidRPr="00BB5BA8">
        <w:rPr>
          <w:rFonts w:ascii="Times New Roman" w:hAnsi="Times New Roman" w:cs="Times New Roman"/>
          <w:color w:val="000000"/>
          <w:sz w:val="28"/>
          <w:szCs w:val="18"/>
        </w:rPr>
        <w:t>2021</w:t>
      </w:r>
    </w:p>
    <w:p w:rsidR="00BB5BA8" w:rsidRPr="00BB5BA8" w:rsidRDefault="00BB5BA8" w:rsidP="00BB5BA8">
      <w:pPr>
        <w:suppressAutoHyphens/>
        <w:autoSpaceDE w:val="0"/>
        <w:autoSpaceDN w:val="0"/>
        <w:adjustRightInd w:val="0"/>
        <w:spacing w:after="0" w:line="360" w:lineRule="auto"/>
        <w:ind w:firstLine="283"/>
        <w:jc w:val="right"/>
        <w:textAlignment w:val="center"/>
        <w:rPr>
          <w:rFonts w:ascii="Times New Roman" w:hAnsi="Times New Roman" w:cs="Times New Roman"/>
          <w:color w:val="000000"/>
          <w:sz w:val="28"/>
          <w:szCs w:val="18"/>
        </w:rPr>
      </w:pPr>
      <w:r w:rsidRPr="00BB5BA8">
        <w:rPr>
          <w:rFonts w:ascii="Times New Roman" w:hAnsi="Times New Roman" w:cs="Times New Roman"/>
          <w:color w:val="000000"/>
          <w:sz w:val="28"/>
          <w:szCs w:val="18"/>
        </w:rPr>
        <w:t xml:space="preserve">рецензирования: </w:t>
      </w:r>
      <w:r w:rsidRPr="00BB5BA8">
        <w:rPr>
          <w:rFonts w:ascii="Times New Roman" w:hAnsi="Times New Roman" w:cs="Times New Roman"/>
          <w:color w:val="FF0000"/>
          <w:sz w:val="28"/>
          <w:szCs w:val="18"/>
        </w:rPr>
        <w:t>ХХ.ХХ.</w:t>
      </w:r>
      <w:r w:rsidRPr="00BB5BA8">
        <w:rPr>
          <w:rFonts w:ascii="Times New Roman" w:hAnsi="Times New Roman" w:cs="Times New Roman"/>
          <w:color w:val="000000"/>
          <w:sz w:val="28"/>
          <w:szCs w:val="18"/>
        </w:rPr>
        <w:t xml:space="preserve">2021 </w:t>
      </w:r>
    </w:p>
    <w:p w:rsidR="00BB5BA8" w:rsidRPr="00BB5BA8" w:rsidRDefault="00BB5BA8" w:rsidP="00BB5BA8">
      <w:pPr>
        <w:suppressAutoHyphens/>
        <w:autoSpaceDE w:val="0"/>
        <w:autoSpaceDN w:val="0"/>
        <w:adjustRightInd w:val="0"/>
        <w:spacing w:after="0" w:line="360" w:lineRule="auto"/>
        <w:ind w:firstLine="283"/>
        <w:jc w:val="right"/>
        <w:textAlignment w:val="center"/>
        <w:rPr>
          <w:rFonts w:ascii="Times New Roman" w:hAnsi="Times New Roman" w:cs="Times New Roman"/>
          <w:color w:val="000000"/>
          <w:sz w:val="28"/>
          <w:szCs w:val="18"/>
        </w:rPr>
      </w:pPr>
      <w:r w:rsidRPr="00BB5BA8">
        <w:rPr>
          <w:rFonts w:ascii="Times New Roman" w:hAnsi="Times New Roman" w:cs="Times New Roman"/>
          <w:color w:val="000000"/>
          <w:sz w:val="28"/>
          <w:szCs w:val="18"/>
        </w:rPr>
        <w:t xml:space="preserve">принятия: </w:t>
      </w:r>
      <w:r w:rsidRPr="00BB5BA8">
        <w:rPr>
          <w:rFonts w:ascii="Times New Roman" w:hAnsi="Times New Roman" w:cs="Times New Roman"/>
          <w:color w:val="FF0000"/>
          <w:sz w:val="28"/>
          <w:szCs w:val="18"/>
        </w:rPr>
        <w:t>ХХ.ХХ.</w:t>
      </w:r>
      <w:r w:rsidRPr="00BB5BA8">
        <w:rPr>
          <w:rFonts w:ascii="Times New Roman" w:hAnsi="Times New Roman" w:cs="Times New Roman"/>
          <w:color w:val="000000"/>
          <w:sz w:val="28"/>
          <w:szCs w:val="18"/>
        </w:rPr>
        <w:t>2021</w:t>
      </w:r>
    </w:p>
    <w:p w:rsidR="00BB5BA8" w:rsidRDefault="00BB5BA8" w:rsidP="00BB5BA8">
      <w:pPr>
        <w:pStyle w:val="a7"/>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«Свой/чужой» – межпоколенческие взаимоотношения отечественных историков первой четверти </w:t>
      </w:r>
      <w:r>
        <w:rPr>
          <w:rFonts w:ascii="Times New Roman" w:hAnsi="Times New Roman" w:cs="Times New Roman"/>
          <w:b/>
          <w:sz w:val="28"/>
          <w:szCs w:val="28"/>
          <w:lang w:val="en-US"/>
        </w:rPr>
        <w:t>XX</w:t>
      </w:r>
      <w:r>
        <w:rPr>
          <w:rFonts w:ascii="Times New Roman" w:hAnsi="Times New Roman" w:cs="Times New Roman"/>
          <w:b/>
          <w:sz w:val="28"/>
          <w:szCs w:val="28"/>
        </w:rPr>
        <w:t xml:space="preserve"> в.</w:t>
      </w:r>
    </w:p>
    <w:p w:rsidR="00EF2AE7" w:rsidRPr="00CF0CEA" w:rsidRDefault="00BB5BA8" w:rsidP="00BB5BA8">
      <w:pPr>
        <w:spacing w:after="0" w:line="360" w:lineRule="auto"/>
        <w:jc w:val="right"/>
        <w:rPr>
          <w:rFonts w:ascii="Times New Roman" w:hAnsi="Times New Roman"/>
          <w:b/>
          <w:sz w:val="28"/>
          <w:szCs w:val="28"/>
        </w:rPr>
      </w:pPr>
      <w:r w:rsidRPr="00CF0CEA">
        <w:rPr>
          <w:rFonts w:ascii="Times New Roman" w:hAnsi="Times New Roman"/>
          <w:b/>
          <w:sz w:val="28"/>
          <w:szCs w:val="28"/>
        </w:rPr>
        <w:t>А.И. Серых</w:t>
      </w:r>
    </w:p>
    <w:p w:rsidR="00EF2AE7" w:rsidRDefault="00BB5BA8" w:rsidP="00BB5BA8">
      <w:pPr>
        <w:spacing w:after="0" w:line="360" w:lineRule="auto"/>
        <w:jc w:val="right"/>
        <w:rPr>
          <w:rFonts w:ascii="Times New Roman" w:hAnsi="Times New Roman"/>
          <w:sz w:val="28"/>
          <w:szCs w:val="28"/>
        </w:rPr>
      </w:pPr>
      <w:r>
        <w:rPr>
          <w:rFonts w:ascii="Times New Roman" w:hAnsi="Times New Roman"/>
          <w:sz w:val="28"/>
          <w:szCs w:val="28"/>
        </w:rPr>
        <w:t>Самарский государственный технический университет, г. Самара, Российская Федерация</w:t>
      </w:r>
    </w:p>
    <w:p w:rsidR="00BB5BA8" w:rsidRPr="00BB5BA8" w:rsidRDefault="00C30B20" w:rsidP="00BB5BA8">
      <w:pPr>
        <w:spacing w:after="0" w:line="360" w:lineRule="auto"/>
        <w:jc w:val="both"/>
        <w:rPr>
          <w:rFonts w:ascii="Times New Roman" w:hAnsi="Times New Roman"/>
          <w:sz w:val="28"/>
          <w:szCs w:val="28"/>
          <w:lang w:val="en-US"/>
        </w:rPr>
      </w:pPr>
      <w:r>
        <w:rPr>
          <w:rFonts w:ascii="Times New Roman" w:hAnsi="Times New Roman"/>
          <w:sz w:val="28"/>
          <w:szCs w:val="28"/>
          <w:lang w:val="en-US"/>
        </w:rPr>
        <w:t>E</w:t>
      </w:r>
      <w:r w:rsidRPr="00BB5BA8">
        <w:rPr>
          <w:rFonts w:ascii="Times New Roman" w:hAnsi="Times New Roman"/>
          <w:sz w:val="28"/>
          <w:szCs w:val="28"/>
          <w:lang w:val="en-US"/>
        </w:rPr>
        <w:t>–</w:t>
      </w:r>
      <w:r>
        <w:rPr>
          <w:rFonts w:ascii="Times New Roman" w:hAnsi="Times New Roman"/>
          <w:sz w:val="28"/>
          <w:szCs w:val="28"/>
          <w:lang w:val="en-US"/>
        </w:rPr>
        <w:t>mail</w:t>
      </w:r>
      <w:r w:rsidRPr="00BB5BA8">
        <w:rPr>
          <w:rFonts w:ascii="Times New Roman" w:hAnsi="Times New Roman"/>
          <w:sz w:val="28"/>
          <w:szCs w:val="28"/>
          <w:lang w:val="en-US"/>
        </w:rPr>
        <w:t xml:space="preserve">: </w:t>
      </w:r>
      <w:r>
        <w:rPr>
          <w:rFonts w:ascii="Times New Roman" w:hAnsi="Times New Roman"/>
          <w:sz w:val="28"/>
          <w:szCs w:val="28"/>
          <w:lang w:val="en-US"/>
        </w:rPr>
        <w:t>serykha</w:t>
      </w:r>
      <w:r w:rsidRPr="00BB5BA8">
        <w:rPr>
          <w:rFonts w:ascii="Times New Roman" w:hAnsi="Times New Roman"/>
          <w:sz w:val="28"/>
          <w:szCs w:val="28"/>
          <w:lang w:val="en-US"/>
        </w:rPr>
        <w:t>@</w:t>
      </w:r>
      <w:r>
        <w:rPr>
          <w:rFonts w:ascii="Times New Roman" w:hAnsi="Times New Roman"/>
          <w:sz w:val="28"/>
          <w:szCs w:val="28"/>
          <w:lang w:val="en-US"/>
        </w:rPr>
        <w:t>mail</w:t>
      </w:r>
      <w:r w:rsidRPr="00BB5BA8">
        <w:rPr>
          <w:rFonts w:ascii="Times New Roman" w:hAnsi="Times New Roman"/>
          <w:sz w:val="28"/>
          <w:szCs w:val="28"/>
          <w:lang w:val="en-US"/>
        </w:rPr>
        <w:t>.</w:t>
      </w:r>
      <w:r>
        <w:rPr>
          <w:rFonts w:ascii="Times New Roman" w:hAnsi="Times New Roman"/>
          <w:sz w:val="28"/>
          <w:szCs w:val="28"/>
          <w:lang w:val="en-US"/>
        </w:rPr>
        <w:t>com</w:t>
      </w:r>
      <w:r w:rsidR="00BB5BA8" w:rsidRPr="00BB5BA8">
        <w:rPr>
          <w:rFonts w:ascii="Times New Roman" w:hAnsi="Times New Roman"/>
          <w:sz w:val="28"/>
          <w:szCs w:val="28"/>
          <w:lang w:val="en-US"/>
        </w:rPr>
        <w:t xml:space="preserve">. </w:t>
      </w:r>
      <w:r w:rsidR="00BB5BA8">
        <w:rPr>
          <w:rFonts w:ascii="Times New Roman" w:hAnsi="Times New Roman"/>
          <w:sz w:val="28"/>
          <w:szCs w:val="28"/>
          <w:lang w:val="en-US"/>
        </w:rPr>
        <w:t>ORCID</w:t>
      </w:r>
      <w:r w:rsidR="00BB5BA8" w:rsidRPr="00BB5BA8">
        <w:rPr>
          <w:rFonts w:ascii="Times New Roman" w:hAnsi="Times New Roman"/>
          <w:sz w:val="28"/>
          <w:szCs w:val="28"/>
          <w:lang w:val="en-US"/>
        </w:rPr>
        <w:t xml:space="preserve">: </w:t>
      </w:r>
      <w:hyperlink r:id="rId9" w:history="1">
        <w:r w:rsidR="00BB5BA8">
          <w:rPr>
            <w:rStyle w:val="a6"/>
            <w:rFonts w:ascii="Times New Roman" w:hAnsi="Times New Roman"/>
            <w:sz w:val="28"/>
            <w:szCs w:val="28"/>
            <w:lang w:val="en-US"/>
          </w:rPr>
          <w:t>https</w:t>
        </w:r>
        <w:r w:rsidR="00BB5BA8" w:rsidRPr="00BB5BA8">
          <w:rPr>
            <w:rStyle w:val="a6"/>
            <w:rFonts w:ascii="Times New Roman" w:hAnsi="Times New Roman"/>
            <w:sz w:val="28"/>
            <w:szCs w:val="28"/>
            <w:lang w:val="en-US"/>
          </w:rPr>
          <w:t>://</w:t>
        </w:r>
        <w:r w:rsidR="00BB5BA8">
          <w:rPr>
            <w:rStyle w:val="a6"/>
            <w:rFonts w:ascii="Times New Roman" w:hAnsi="Times New Roman"/>
            <w:sz w:val="28"/>
            <w:szCs w:val="28"/>
            <w:lang w:val="en-US"/>
          </w:rPr>
          <w:t>orcid</w:t>
        </w:r>
        <w:r w:rsidR="00BB5BA8" w:rsidRPr="00BB5BA8">
          <w:rPr>
            <w:rStyle w:val="a6"/>
            <w:rFonts w:ascii="Times New Roman" w:hAnsi="Times New Roman"/>
            <w:sz w:val="28"/>
            <w:szCs w:val="28"/>
            <w:lang w:val="en-US"/>
          </w:rPr>
          <w:t>.</w:t>
        </w:r>
        <w:r w:rsidR="00BB5BA8">
          <w:rPr>
            <w:rStyle w:val="a6"/>
            <w:rFonts w:ascii="Times New Roman" w:hAnsi="Times New Roman"/>
            <w:sz w:val="28"/>
            <w:szCs w:val="28"/>
            <w:lang w:val="en-US"/>
          </w:rPr>
          <w:t>org</w:t>
        </w:r>
        <w:r w:rsidR="00BB5BA8" w:rsidRPr="00BB5BA8">
          <w:rPr>
            <w:rStyle w:val="a6"/>
            <w:rFonts w:ascii="Times New Roman" w:hAnsi="Times New Roman"/>
            <w:sz w:val="28"/>
            <w:szCs w:val="28"/>
            <w:lang w:val="en-US"/>
          </w:rPr>
          <w:t>/0000–0001–5435–7185</w:t>
        </w:r>
      </w:hyperlink>
    </w:p>
    <w:p w:rsidR="00026647" w:rsidRPr="00BB5BA8" w:rsidRDefault="00026647">
      <w:pPr>
        <w:pStyle w:val="a7"/>
        <w:spacing w:after="0" w:line="360" w:lineRule="auto"/>
        <w:ind w:left="0"/>
        <w:jc w:val="both"/>
        <w:rPr>
          <w:rFonts w:ascii="Times New Roman" w:hAnsi="Times New Roman" w:cs="Times New Roman"/>
          <w:b/>
          <w:sz w:val="28"/>
          <w:szCs w:val="28"/>
          <w:lang w:val="en-US"/>
        </w:rPr>
      </w:pPr>
    </w:p>
    <w:p w:rsidR="00026647" w:rsidRDefault="00C30B20">
      <w:pPr>
        <w:pStyle w:val="Default"/>
        <w:spacing w:line="360" w:lineRule="auto"/>
        <w:ind w:firstLine="708"/>
        <w:jc w:val="both"/>
        <w:rPr>
          <w:sz w:val="28"/>
          <w:szCs w:val="28"/>
        </w:rPr>
      </w:pPr>
      <w:r>
        <w:rPr>
          <w:b/>
          <w:sz w:val="28"/>
          <w:szCs w:val="28"/>
        </w:rPr>
        <w:t xml:space="preserve">Аннотация: </w:t>
      </w:r>
      <w:r>
        <w:rPr>
          <w:sz w:val="28"/>
          <w:szCs w:val="28"/>
        </w:rPr>
        <w:t xml:space="preserve">Статья посвящена анализу межпоколенческих отношений историков конца </w:t>
      </w:r>
      <w:r>
        <w:rPr>
          <w:sz w:val="28"/>
          <w:szCs w:val="28"/>
          <w:lang w:val="en-US"/>
        </w:rPr>
        <w:t>XIX</w:t>
      </w:r>
      <w:r>
        <w:rPr>
          <w:sz w:val="28"/>
          <w:szCs w:val="28"/>
        </w:rPr>
        <w:t xml:space="preserve"> –  начала </w:t>
      </w:r>
      <w:r>
        <w:rPr>
          <w:sz w:val="28"/>
          <w:szCs w:val="28"/>
          <w:lang w:val="en-US"/>
        </w:rPr>
        <w:t>XX</w:t>
      </w:r>
      <w:r>
        <w:rPr>
          <w:sz w:val="28"/>
          <w:szCs w:val="28"/>
        </w:rPr>
        <w:t xml:space="preserve"> вв. и молодых историков, слушателей Института красной профессуры. На примере текста рецензии А.А. Кизеветтера на сборник трудов молодых историков под редакцией М.Н. Покровского выделены ключевые проблемы, через которые раскрывается конфликт поколений историков в рамках научного сообщества первой четверти ХХ в. </w:t>
      </w:r>
    </w:p>
    <w:p w:rsidR="00026647" w:rsidRDefault="00C30B20">
      <w:pPr>
        <w:pStyle w:val="Default"/>
        <w:spacing w:line="360" w:lineRule="auto"/>
        <w:ind w:firstLine="708"/>
        <w:jc w:val="both"/>
        <w:rPr>
          <w:sz w:val="28"/>
          <w:szCs w:val="28"/>
        </w:rPr>
      </w:pPr>
      <w:r>
        <w:rPr>
          <w:sz w:val="28"/>
          <w:szCs w:val="28"/>
        </w:rPr>
        <w:t xml:space="preserve">Первая проблема заключается в том, что А.А. Кизеветтер, как и остальные историки «старшего» поколения, оценивал «молодое» поколение историков сквозь призму личного отношения к М.Н. Покровскому, отсюда негативное отношение к работам историков. Вторая проблема – разногласие с молодыми исследователями в оценке деятельности историков «старшей» школы. Третья – неточность в интерпретации исторических источников и главное – безапелляционность молодых историков. По мнению А.А. Кизеветтера, у молодых исследователей отсутствовало критическое мышление, необходимое при работе с историческим материалом. Дореволюционная историография отвергалась как «устаревшая». Ситуация </w:t>
      </w:r>
      <w:r>
        <w:rPr>
          <w:sz w:val="28"/>
          <w:szCs w:val="28"/>
        </w:rPr>
        <w:lastRenderedPageBreak/>
        <w:t xml:space="preserve">социокультурного кризиса и революции 1917 г. создали почву для формирования конфликта поколений. Дореволюционная система эволюционного развития и бесконфликтной передачи опыта была уничтожена, и в результате диалога между поколениями не получилось. Каждая из генераций пыталась доказать собственную значимость в научной деятельности. </w:t>
      </w:r>
    </w:p>
    <w:p w:rsidR="00026647" w:rsidRDefault="00C30B20" w:rsidP="00CF0CEA">
      <w:pPr>
        <w:pStyle w:val="Default"/>
        <w:spacing w:line="360" w:lineRule="auto"/>
        <w:jc w:val="both"/>
        <w:rPr>
          <w:sz w:val="28"/>
          <w:szCs w:val="28"/>
        </w:rPr>
      </w:pPr>
      <w:r>
        <w:rPr>
          <w:b/>
          <w:sz w:val="28"/>
          <w:szCs w:val="28"/>
        </w:rPr>
        <w:t>Ключевые слова</w:t>
      </w:r>
      <w:r>
        <w:rPr>
          <w:sz w:val="28"/>
          <w:szCs w:val="28"/>
        </w:rPr>
        <w:t>: А.А. Кизеветтер</w:t>
      </w:r>
      <w:r w:rsidR="00156A21" w:rsidRPr="00156A21">
        <w:rPr>
          <w:sz w:val="28"/>
          <w:szCs w:val="28"/>
        </w:rPr>
        <w:t>;</w:t>
      </w:r>
      <w:r>
        <w:rPr>
          <w:sz w:val="28"/>
          <w:szCs w:val="28"/>
        </w:rPr>
        <w:t xml:space="preserve"> М.Н. Покровский</w:t>
      </w:r>
      <w:r w:rsidR="00156A21" w:rsidRPr="00156A21">
        <w:rPr>
          <w:sz w:val="28"/>
          <w:szCs w:val="28"/>
        </w:rPr>
        <w:t>;</w:t>
      </w:r>
      <w:r>
        <w:rPr>
          <w:sz w:val="28"/>
          <w:szCs w:val="28"/>
        </w:rPr>
        <w:t xml:space="preserve"> поколение</w:t>
      </w:r>
      <w:r w:rsidR="00156A21" w:rsidRPr="00156A21">
        <w:rPr>
          <w:sz w:val="28"/>
          <w:szCs w:val="28"/>
        </w:rPr>
        <w:t>;</w:t>
      </w:r>
      <w:r>
        <w:rPr>
          <w:sz w:val="28"/>
          <w:szCs w:val="28"/>
        </w:rPr>
        <w:t xml:space="preserve"> конфликт</w:t>
      </w:r>
      <w:r w:rsidR="00156A21" w:rsidRPr="00156A21">
        <w:rPr>
          <w:sz w:val="28"/>
          <w:szCs w:val="28"/>
        </w:rPr>
        <w:t>;</w:t>
      </w:r>
      <w:r>
        <w:rPr>
          <w:sz w:val="28"/>
          <w:szCs w:val="28"/>
        </w:rPr>
        <w:t xml:space="preserve"> «учитель»</w:t>
      </w:r>
      <w:r w:rsidR="00156A21" w:rsidRPr="00156A21">
        <w:rPr>
          <w:sz w:val="28"/>
          <w:szCs w:val="28"/>
        </w:rPr>
        <w:t>;</w:t>
      </w:r>
      <w:r>
        <w:rPr>
          <w:sz w:val="28"/>
          <w:szCs w:val="28"/>
        </w:rPr>
        <w:t xml:space="preserve"> «ученик»</w:t>
      </w:r>
      <w:r w:rsidR="00156A21" w:rsidRPr="00156A21">
        <w:rPr>
          <w:sz w:val="28"/>
          <w:szCs w:val="28"/>
        </w:rPr>
        <w:t>;</w:t>
      </w:r>
      <w:r>
        <w:rPr>
          <w:sz w:val="28"/>
          <w:szCs w:val="28"/>
        </w:rPr>
        <w:t xml:space="preserve"> научное сообщество</w:t>
      </w:r>
      <w:r w:rsidR="00156A21" w:rsidRPr="00156A21">
        <w:rPr>
          <w:sz w:val="28"/>
          <w:szCs w:val="28"/>
        </w:rPr>
        <w:t>;</w:t>
      </w:r>
      <w:r>
        <w:rPr>
          <w:sz w:val="28"/>
          <w:szCs w:val="28"/>
        </w:rPr>
        <w:t xml:space="preserve"> эмиграция.</w:t>
      </w:r>
    </w:p>
    <w:p w:rsidR="00CF0CEA" w:rsidRPr="00CF0CEA" w:rsidRDefault="00CF0CEA" w:rsidP="00CF0CEA">
      <w:pPr>
        <w:spacing w:after="0" w:line="360" w:lineRule="auto"/>
        <w:jc w:val="both"/>
        <w:rPr>
          <w:rFonts w:ascii="Times New Roman" w:hAnsi="Times New Roman" w:cs="Times New Roman"/>
          <w:sz w:val="28"/>
          <w:szCs w:val="28"/>
        </w:rPr>
      </w:pPr>
      <w:r w:rsidRPr="00CF0CEA">
        <w:rPr>
          <w:rFonts w:ascii="Times New Roman" w:hAnsi="Times New Roman" w:cs="Times New Roman"/>
          <w:b/>
          <w:sz w:val="28"/>
          <w:szCs w:val="28"/>
        </w:rPr>
        <w:t>Цитирование.</w:t>
      </w:r>
      <w:r w:rsidRPr="00CF0CEA">
        <w:rPr>
          <w:rFonts w:ascii="Times New Roman" w:hAnsi="Times New Roman" w:cs="Times New Roman"/>
          <w:sz w:val="28"/>
          <w:szCs w:val="28"/>
        </w:rPr>
        <w:t xml:space="preserve"> Серых А.</w:t>
      </w:r>
      <w:r>
        <w:rPr>
          <w:rFonts w:ascii="Times New Roman" w:hAnsi="Times New Roman" w:cs="Times New Roman"/>
          <w:sz w:val="28"/>
          <w:szCs w:val="28"/>
        </w:rPr>
        <w:t>А</w:t>
      </w:r>
      <w:r w:rsidRPr="00CF0CEA">
        <w:rPr>
          <w:rFonts w:ascii="Times New Roman" w:hAnsi="Times New Roman" w:cs="Times New Roman"/>
          <w:sz w:val="28"/>
          <w:szCs w:val="28"/>
        </w:rPr>
        <w:t>. «Свой</w:t>
      </w:r>
      <w:r>
        <w:rPr>
          <w:rFonts w:ascii="Times New Roman" w:hAnsi="Times New Roman" w:cs="Times New Roman"/>
          <w:sz w:val="28"/>
          <w:szCs w:val="28"/>
        </w:rPr>
        <w:t xml:space="preserve"> </w:t>
      </w:r>
      <w:r w:rsidRPr="00CF0CEA">
        <w:rPr>
          <w:rFonts w:ascii="Times New Roman" w:hAnsi="Times New Roman" w:cs="Times New Roman"/>
          <w:sz w:val="28"/>
          <w:szCs w:val="28"/>
        </w:rPr>
        <w:t>/</w:t>
      </w:r>
      <w:r>
        <w:rPr>
          <w:rFonts w:ascii="Times New Roman" w:hAnsi="Times New Roman" w:cs="Times New Roman"/>
          <w:sz w:val="28"/>
          <w:szCs w:val="28"/>
        </w:rPr>
        <w:t xml:space="preserve"> </w:t>
      </w:r>
      <w:r w:rsidRPr="00CF0CEA">
        <w:rPr>
          <w:rFonts w:ascii="Times New Roman" w:hAnsi="Times New Roman" w:cs="Times New Roman"/>
          <w:sz w:val="28"/>
          <w:szCs w:val="28"/>
        </w:rPr>
        <w:t xml:space="preserve">чужой» – межпоколенческие взаимоотношения отечественных историков первой четверти </w:t>
      </w:r>
      <w:r w:rsidRPr="00CF0CEA">
        <w:rPr>
          <w:rFonts w:ascii="Times New Roman" w:hAnsi="Times New Roman" w:cs="Times New Roman"/>
          <w:sz w:val="28"/>
          <w:szCs w:val="28"/>
          <w:lang w:val="en-US"/>
        </w:rPr>
        <w:t>XX</w:t>
      </w:r>
      <w:r w:rsidRPr="00CF0CEA">
        <w:rPr>
          <w:rFonts w:ascii="Times New Roman" w:hAnsi="Times New Roman" w:cs="Times New Roman"/>
          <w:sz w:val="28"/>
          <w:szCs w:val="28"/>
        </w:rPr>
        <w:t xml:space="preserve"> в. // </w:t>
      </w:r>
      <w:r w:rsidRPr="00CF0CEA">
        <w:rPr>
          <w:rStyle w:val="aa"/>
          <w:rFonts w:ascii="Times New Roman" w:hAnsi="Times New Roman"/>
          <w:color w:val="auto"/>
          <w:sz w:val="28"/>
          <w:szCs w:val="28"/>
        </w:rPr>
        <w:t xml:space="preserve">Вестник Самарского университета. История, педагогика, филология. 2021. Т. 27, № 3. С. ХХ–ХХ. </w:t>
      </w:r>
      <w:r w:rsidRPr="00CF0CEA">
        <w:rPr>
          <w:rStyle w:val="aa"/>
          <w:rFonts w:ascii="Times New Roman" w:hAnsi="Times New Roman"/>
          <w:color w:val="auto"/>
          <w:sz w:val="28"/>
          <w:szCs w:val="28"/>
          <w:lang w:val="en-US"/>
        </w:rPr>
        <w:t>DOI</w:t>
      </w:r>
      <w:r w:rsidRPr="00CF0CEA">
        <w:rPr>
          <w:rStyle w:val="aa"/>
          <w:rFonts w:ascii="Times New Roman" w:hAnsi="Times New Roman"/>
          <w:color w:val="auto"/>
          <w:sz w:val="28"/>
          <w:szCs w:val="28"/>
        </w:rPr>
        <w:t xml:space="preserve">: </w:t>
      </w:r>
      <w:r w:rsidRPr="00CF0CEA">
        <w:rPr>
          <w:rStyle w:val="aa"/>
          <w:rFonts w:ascii="Times New Roman" w:hAnsi="Times New Roman"/>
          <w:color w:val="auto"/>
          <w:sz w:val="28"/>
          <w:szCs w:val="28"/>
          <w:lang w:val="en-US"/>
        </w:rPr>
        <w:t>http</w:t>
      </w:r>
      <w:r w:rsidRPr="00CF0CEA">
        <w:rPr>
          <w:rStyle w:val="aa"/>
          <w:rFonts w:ascii="Times New Roman" w:hAnsi="Times New Roman"/>
          <w:color w:val="auto"/>
          <w:sz w:val="28"/>
          <w:szCs w:val="28"/>
        </w:rPr>
        <w:t>://</w:t>
      </w:r>
      <w:r w:rsidRPr="00CF0CEA">
        <w:rPr>
          <w:rStyle w:val="aa"/>
          <w:rFonts w:ascii="Times New Roman" w:hAnsi="Times New Roman"/>
          <w:color w:val="auto"/>
          <w:sz w:val="28"/>
          <w:szCs w:val="28"/>
          <w:lang w:val="en-US"/>
        </w:rPr>
        <w:t>doi</w:t>
      </w:r>
      <w:r w:rsidRPr="00CF0CEA">
        <w:rPr>
          <w:rStyle w:val="aa"/>
          <w:rFonts w:ascii="Times New Roman" w:hAnsi="Times New Roman"/>
          <w:color w:val="auto"/>
          <w:sz w:val="28"/>
          <w:szCs w:val="28"/>
        </w:rPr>
        <w:t>.</w:t>
      </w:r>
      <w:r w:rsidRPr="00CF0CEA">
        <w:rPr>
          <w:rStyle w:val="aa"/>
          <w:rFonts w:ascii="Times New Roman" w:hAnsi="Times New Roman"/>
          <w:color w:val="auto"/>
          <w:sz w:val="28"/>
          <w:szCs w:val="28"/>
          <w:lang w:val="en-US"/>
        </w:rPr>
        <w:t>org</w:t>
      </w:r>
      <w:r w:rsidRPr="00CF0CEA">
        <w:rPr>
          <w:rStyle w:val="aa"/>
          <w:rFonts w:ascii="Times New Roman" w:hAnsi="Times New Roman"/>
          <w:color w:val="auto"/>
          <w:sz w:val="28"/>
          <w:szCs w:val="28"/>
        </w:rPr>
        <w:t>/10.12287/2542-0445-2021-27-3-</w:t>
      </w:r>
      <w:r w:rsidRPr="00CF0CEA">
        <w:rPr>
          <w:rStyle w:val="aa"/>
          <w:rFonts w:ascii="Times New Roman" w:hAnsi="Times New Roman"/>
          <w:color w:val="auto"/>
          <w:sz w:val="28"/>
          <w:szCs w:val="28"/>
          <w:lang w:val="en-US"/>
        </w:rPr>
        <w:t>X</w:t>
      </w:r>
      <w:r w:rsidRPr="00CF0CEA">
        <w:rPr>
          <w:rStyle w:val="aa"/>
          <w:rFonts w:ascii="Times New Roman" w:hAnsi="Times New Roman"/>
          <w:color w:val="auto"/>
          <w:sz w:val="28"/>
          <w:szCs w:val="28"/>
        </w:rPr>
        <w:t>-</w:t>
      </w:r>
      <w:r w:rsidRPr="00CF0CEA">
        <w:rPr>
          <w:rStyle w:val="aa"/>
          <w:rFonts w:ascii="Times New Roman" w:hAnsi="Times New Roman"/>
          <w:color w:val="auto"/>
          <w:sz w:val="28"/>
          <w:szCs w:val="28"/>
          <w:lang w:val="en-US"/>
        </w:rPr>
        <w:t>X</w:t>
      </w:r>
      <w:r w:rsidRPr="00CF0CEA">
        <w:rPr>
          <w:rStyle w:val="aa"/>
          <w:rFonts w:ascii="Times New Roman" w:hAnsi="Times New Roman"/>
          <w:color w:val="auto"/>
          <w:sz w:val="28"/>
          <w:szCs w:val="28"/>
        </w:rPr>
        <w:t>.</w:t>
      </w:r>
    </w:p>
    <w:p w:rsidR="00CF0CEA" w:rsidRPr="00DA1203" w:rsidRDefault="00CF0CEA" w:rsidP="00CF0CEA">
      <w:pPr>
        <w:spacing w:after="0" w:line="360" w:lineRule="auto"/>
        <w:jc w:val="both"/>
        <w:rPr>
          <w:rFonts w:ascii="Times New Roman" w:hAnsi="Times New Roman"/>
          <w:sz w:val="28"/>
          <w:szCs w:val="28"/>
        </w:rPr>
      </w:pPr>
      <w:r w:rsidRPr="00947593">
        <w:rPr>
          <w:rFonts w:ascii="Times New Roman" w:hAnsi="Times New Roman"/>
          <w:b/>
          <w:sz w:val="28"/>
          <w:szCs w:val="28"/>
        </w:rPr>
        <w:t>Информация о конфликте интересов</w:t>
      </w:r>
      <w:r w:rsidRPr="00DA1203">
        <w:rPr>
          <w:rFonts w:ascii="Times New Roman" w:hAnsi="Times New Roman"/>
          <w:sz w:val="28"/>
          <w:szCs w:val="28"/>
        </w:rPr>
        <w:t xml:space="preserve">: автор заявляет об отсутствии конфликта интересов. </w:t>
      </w:r>
    </w:p>
    <w:p w:rsidR="00CF0CEA" w:rsidRDefault="00CF0CEA" w:rsidP="00CF0CEA">
      <w:pPr>
        <w:pStyle w:val="Default"/>
        <w:spacing w:line="360" w:lineRule="auto"/>
        <w:jc w:val="both"/>
        <w:rPr>
          <w:sz w:val="28"/>
          <w:szCs w:val="28"/>
        </w:rPr>
      </w:pPr>
    </w:p>
    <w:p w:rsidR="00CF0CEA" w:rsidRPr="00CF0CEA" w:rsidRDefault="00CF0CEA" w:rsidP="00CF0CEA">
      <w:pPr>
        <w:pStyle w:val="Default"/>
        <w:spacing w:line="360" w:lineRule="auto"/>
        <w:jc w:val="both"/>
        <w:rPr>
          <w:b/>
          <w:sz w:val="28"/>
          <w:szCs w:val="28"/>
        </w:rPr>
      </w:pPr>
      <w:r w:rsidRPr="00CF0CEA">
        <w:rPr>
          <w:b/>
          <w:sz w:val="28"/>
          <w:szCs w:val="28"/>
        </w:rPr>
        <w:t>© Серых А.И., 2021</w:t>
      </w:r>
    </w:p>
    <w:p w:rsidR="00CF0CEA" w:rsidRDefault="00CF0CEA" w:rsidP="00CF0CEA">
      <w:pPr>
        <w:pStyle w:val="a7"/>
        <w:spacing w:after="0" w:line="360" w:lineRule="auto"/>
        <w:ind w:left="0"/>
        <w:jc w:val="both"/>
        <w:rPr>
          <w:rFonts w:ascii="Times New Roman" w:hAnsi="Times New Roman"/>
          <w:sz w:val="28"/>
          <w:szCs w:val="28"/>
        </w:rPr>
      </w:pPr>
      <w:r w:rsidRPr="00CF0CEA">
        <w:rPr>
          <w:rFonts w:ascii="Times New Roman" w:hAnsi="Times New Roman"/>
          <w:sz w:val="28"/>
          <w:szCs w:val="28"/>
        </w:rPr>
        <w:t>Анна Александровна Серых</w:t>
      </w:r>
      <w:r>
        <w:rPr>
          <w:rFonts w:ascii="Times New Roman" w:hAnsi="Times New Roman"/>
          <w:i/>
          <w:sz w:val="28"/>
          <w:szCs w:val="28"/>
        </w:rPr>
        <w:t xml:space="preserve"> </w:t>
      </w:r>
      <w:r>
        <w:rPr>
          <w:rFonts w:ascii="Times New Roman" w:hAnsi="Times New Roman"/>
          <w:sz w:val="28"/>
          <w:szCs w:val="28"/>
        </w:rPr>
        <w:t>– кандидат исторических наук, доцент кафедры философии, Самарский государственный технический университет, 443100, Российская Федерация, 443100, г. Самара, ул. Молодогвардейская, 244.</w:t>
      </w:r>
    </w:p>
    <w:p w:rsidR="00CF0CEA" w:rsidRDefault="00CF0CEA">
      <w:pPr>
        <w:pStyle w:val="Default"/>
        <w:spacing w:line="360" w:lineRule="auto"/>
        <w:ind w:firstLine="708"/>
        <w:jc w:val="both"/>
        <w:rPr>
          <w:b/>
          <w:sz w:val="28"/>
          <w:szCs w:val="28"/>
        </w:rPr>
      </w:pPr>
    </w:p>
    <w:p w:rsidR="00CF0CEA" w:rsidRPr="00A71216" w:rsidRDefault="00CF0CEA" w:rsidP="00CF0CEA">
      <w:pPr>
        <w:autoSpaceDE w:val="0"/>
        <w:autoSpaceDN w:val="0"/>
        <w:adjustRightInd w:val="0"/>
        <w:spacing w:after="0" w:line="360" w:lineRule="auto"/>
        <w:textAlignment w:val="center"/>
        <w:rPr>
          <w:rFonts w:ascii="Times New Roman" w:hAnsi="Times New Roman"/>
          <w:b/>
          <w:bCs/>
          <w:i/>
          <w:iCs/>
          <w:caps/>
          <w:color w:val="000000"/>
          <w:sz w:val="28"/>
          <w:szCs w:val="28"/>
          <w:u w:val="thick"/>
        </w:rPr>
      </w:pPr>
      <w:r w:rsidRPr="00E02103">
        <w:rPr>
          <w:rFonts w:ascii="Times New Roman" w:hAnsi="Times New Roman"/>
          <w:b/>
          <w:bCs/>
          <w:i/>
          <w:iCs/>
          <w:caps/>
          <w:color w:val="000000"/>
          <w:sz w:val="28"/>
          <w:szCs w:val="28"/>
          <w:u w:val="thick"/>
          <w:lang w:val="en-GB"/>
        </w:rPr>
        <w:t>Scientific</w:t>
      </w:r>
      <w:r w:rsidRPr="00A71216">
        <w:rPr>
          <w:rFonts w:ascii="Times New Roman" w:hAnsi="Times New Roman"/>
          <w:b/>
          <w:bCs/>
          <w:i/>
          <w:iCs/>
          <w:caps/>
          <w:color w:val="000000"/>
          <w:sz w:val="28"/>
          <w:szCs w:val="28"/>
          <w:u w:val="thick"/>
        </w:rPr>
        <w:t xml:space="preserve"> </w:t>
      </w:r>
      <w:r w:rsidRPr="00E02103">
        <w:rPr>
          <w:rFonts w:ascii="Times New Roman" w:hAnsi="Times New Roman"/>
          <w:b/>
          <w:bCs/>
          <w:i/>
          <w:iCs/>
          <w:caps/>
          <w:color w:val="000000"/>
          <w:sz w:val="28"/>
          <w:szCs w:val="28"/>
          <w:u w:val="thick"/>
          <w:lang w:val="en-US"/>
        </w:rPr>
        <w:t>ARTICLE</w:t>
      </w:r>
    </w:p>
    <w:p w:rsidR="00CF0CEA" w:rsidRPr="00A71216" w:rsidRDefault="00CF0CEA" w:rsidP="00CF0CEA">
      <w:pPr>
        <w:suppressAutoHyphens/>
        <w:autoSpaceDE w:val="0"/>
        <w:autoSpaceDN w:val="0"/>
        <w:adjustRightInd w:val="0"/>
        <w:spacing w:after="0" w:line="360" w:lineRule="auto"/>
        <w:ind w:firstLine="283"/>
        <w:jc w:val="right"/>
        <w:textAlignment w:val="center"/>
        <w:rPr>
          <w:rFonts w:ascii="Times New Roman" w:hAnsi="Times New Roman"/>
          <w:color w:val="000000"/>
          <w:sz w:val="28"/>
          <w:szCs w:val="28"/>
        </w:rPr>
      </w:pPr>
      <w:r w:rsidRPr="00E02103">
        <w:rPr>
          <w:rFonts w:ascii="Times New Roman" w:hAnsi="Times New Roman"/>
          <w:color w:val="000000"/>
          <w:sz w:val="28"/>
          <w:szCs w:val="28"/>
          <w:lang w:val="en-GB"/>
        </w:rPr>
        <w:t>Submitted</w:t>
      </w:r>
      <w:r w:rsidRPr="00A71216">
        <w:rPr>
          <w:rFonts w:ascii="Times New Roman" w:hAnsi="Times New Roman"/>
          <w:color w:val="000000"/>
          <w:sz w:val="28"/>
          <w:szCs w:val="28"/>
        </w:rPr>
        <w:t xml:space="preserve">: </w:t>
      </w:r>
      <w:r w:rsidRPr="00E02103">
        <w:rPr>
          <w:rFonts w:ascii="Times New Roman" w:hAnsi="Times New Roman"/>
          <w:color w:val="FF0000"/>
          <w:sz w:val="28"/>
          <w:szCs w:val="28"/>
        </w:rPr>
        <w:t>ХХ</w:t>
      </w:r>
      <w:r w:rsidRPr="00A71216">
        <w:rPr>
          <w:rFonts w:ascii="Times New Roman" w:hAnsi="Times New Roman"/>
          <w:color w:val="FF0000"/>
          <w:sz w:val="28"/>
          <w:szCs w:val="28"/>
        </w:rPr>
        <w:t>.</w:t>
      </w:r>
      <w:r w:rsidRPr="00E02103">
        <w:rPr>
          <w:rFonts w:ascii="Times New Roman" w:hAnsi="Times New Roman"/>
          <w:color w:val="FF0000"/>
          <w:sz w:val="28"/>
          <w:szCs w:val="28"/>
        </w:rPr>
        <w:t>ХХ</w:t>
      </w:r>
      <w:r w:rsidRPr="00A71216">
        <w:rPr>
          <w:rFonts w:ascii="Times New Roman" w:hAnsi="Times New Roman"/>
          <w:color w:val="FF0000"/>
          <w:sz w:val="28"/>
          <w:szCs w:val="28"/>
        </w:rPr>
        <w:t>.</w:t>
      </w:r>
      <w:r w:rsidRPr="00A71216">
        <w:rPr>
          <w:rFonts w:ascii="Times New Roman" w:hAnsi="Times New Roman"/>
          <w:color w:val="000000"/>
          <w:sz w:val="28"/>
          <w:szCs w:val="28"/>
        </w:rPr>
        <w:t>2021</w:t>
      </w:r>
    </w:p>
    <w:p w:rsidR="00CF0CEA" w:rsidRPr="00A71216" w:rsidRDefault="00CF0CEA" w:rsidP="00CF0CEA">
      <w:pPr>
        <w:suppressAutoHyphens/>
        <w:autoSpaceDE w:val="0"/>
        <w:autoSpaceDN w:val="0"/>
        <w:adjustRightInd w:val="0"/>
        <w:spacing w:after="0" w:line="360" w:lineRule="auto"/>
        <w:ind w:firstLine="283"/>
        <w:jc w:val="right"/>
        <w:textAlignment w:val="center"/>
        <w:rPr>
          <w:rFonts w:ascii="Times New Roman" w:hAnsi="Times New Roman"/>
          <w:color w:val="000000"/>
          <w:sz w:val="28"/>
          <w:szCs w:val="28"/>
        </w:rPr>
      </w:pPr>
      <w:r w:rsidRPr="00E02103">
        <w:rPr>
          <w:rFonts w:ascii="Times New Roman" w:hAnsi="Times New Roman"/>
          <w:color w:val="000000"/>
          <w:sz w:val="28"/>
          <w:szCs w:val="28"/>
          <w:lang w:val="en-GB"/>
        </w:rPr>
        <w:t>Revised</w:t>
      </w:r>
      <w:r w:rsidRPr="00A71216">
        <w:rPr>
          <w:rFonts w:ascii="Times New Roman" w:hAnsi="Times New Roman"/>
          <w:color w:val="000000"/>
          <w:sz w:val="28"/>
          <w:szCs w:val="28"/>
        </w:rPr>
        <w:t xml:space="preserve">: </w:t>
      </w:r>
      <w:r w:rsidRPr="00E02103">
        <w:rPr>
          <w:rFonts w:ascii="Times New Roman" w:hAnsi="Times New Roman"/>
          <w:color w:val="FF0000"/>
          <w:sz w:val="28"/>
          <w:szCs w:val="28"/>
        </w:rPr>
        <w:t>ХХ</w:t>
      </w:r>
      <w:r w:rsidRPr="00A71216">
        <w:rPr>
          <w:rFonts w:ascii="Times New Roman" w:hAnsi="Times New Roman"/>
          <w:color w:val="FF0000"/>
          <w:sz w:val="28"/>
          <w:szCs w:val="28"/>
        </w:rPr>
        <w:t>.</w:t>
      </w:r>
      <w:r w:rsidRPr="00E02103">
        <w:rPr>
          <w:rFonts w:ascii="Times New Roman" w:hAnsi="Times New Roman"/>
          <w:color w:val="FF0000"/>
          <w:sz w:val="28"/>
          <w:szCs w:val="28"/>
        </w:rPr>
        <w:t>ХХ</w:t>
      </w:r>
      <w:r w:rsidRPr="00A71216">
        <w:rPr>
          <w:rFonts w:ascii="Times New Roman" w:hAnsi="Times New Roman"/>
          <w:color w:val="FF0000"/>
          <w:sz w:val="28"/>
          <w:szCs w:val="28"/>
        </w:rPr>
        <w:t>.</w:t>
      </w:r>
      <w:r w:rsidRPr="00A71216">
        <w:rPr>
          <w:rFonts w:ascii="Times New Roman" w:hAnsi="Times New Roman"/>
          <w:color w:val="000000"/>
          <w:sz w:val="28"/>
          <w:szCs w:val="28"/>
        </w:rPr>
        <w:t xml:space="preserve">2021 </w:t>
      </w:r>
    </w:p>
    <w:p w:rsidR="00CF0CEA" w:rsidRPr="000B3D16" w:rsidRDefault="00CF0CEA" w:rsidP="00CF0CEA">
      <w:pPr>
        <w:spacing w:after="0" w:line="360" w:lineRule="auto"/>
        <w:jc w:val="right"/>
        <w:rPr>
          <w:rFonts w:ascii="Times New Roman" w:hAnsi="Times New Roman"/>
          <w:color w:val="000000"/>
          <w:sz w:val="28"/>
          <w:szCs w:val="28"/>
        </w:rPr>
      </w:pPr>
      <w:r w:rsidRPr="00E02103">
        <w:rPr>
          <w:rFonts w:ascii="Times New Roman" w:hAnsi="Times New Roman"/>
          <w:color w:val="000000"/>
          <w:sz w:val="28"/>
          <w:szCs w:val="28"/>
          <w:lang w:val="en-GB"/>
        </w:rPr>
        <w:t>Accepted</w:t>
      </w:r>
      <w:r w:rsidRPr="00A71216">
        <w:rPr>
          <w:rFonts w:ascii="Times New Roman" w:hAnsi="Times New Roman"/>
          <w:color w:val="000000"/>
          <w:sz w:val="28"/>
          <w:szCs w:val="28"/>
        </w:rPr>
        <w:t xml:space="preserve">: </w:t>
      </w:r>
      <w:r w:rsidRPr="00E02103">
        <w:rPr>
          <w:rFonts w:ascii="Times New Roman" w:hAnsi="Times New Roman"/>
          <w:color w:val="FF0000"/>
          <w:sz w:val="28"/>
          <w:szCs w:val="28"/>
        </w:rPr>
        <w:t>ХХ</w:t>
      </w:r>
      <w:r w:rsidRPr="00A71216">
        <w:rPr>
          <w:rFonts w:ascii="Times New Roman" w:hAnsi="Times New Roman"/>
          <w:color w:val="FF0000"/>
          <w:sz w:val="28"/>
          <w:szCs w:val="28"/>
        </w:rPr>
        <w:t>.</w:t>
      </w:r>
      <w:r w:rsidRPr="00E02103">
        <w:rPr>
          <w:rFonts w:ascii="Times New Roman" w:hAnsi="Times New Roman"/>
          <w:color w:val="FF0000"/>
          <w:sz w:val="28"/>
          <w:szCs w:val="28"/>
        </w:rPr>
        <w:t>ХХ</w:t>
      </w:r>
      <w:r w:rsidRPr="00A71216">
        <w:rPr>
          <w:rFonts w:ascii="Times New Roman" w:hAnsi="Times New Roman"/>
          <w:color w:val="FF0000"/>
          <w:sz w:val="28"/>
          <w:szCs w:val="28"/>
        </w:rPr>
        <w:t>.</w:t>
      </w:r>
      <w:r w:rsidRPr="00A71216">
        <w:rPr>
          <w:rFonts w:ascii="Times New Roman" w:hAnsi="Times New Roman"/>
          <w:color w:val="000000"/>
          <w:sz w:val="28"/>
          <w:szCs w:val="28"/>
        </w:rPr>
        <w:t>202</w:t>
      </w:r>
      <w:r w:rsidR="00A71216" w:rsidRPr="000B3D16">
        <w:rPr>
          <w:rFonts w:ascii="Times New Roman" w:hAnsi="Times New Roman"/>
          <w:color w:val="000000"/>
          <w:sz w:val="28"/>
          <w:szCs w:val="28"/>
        </w:rPr>
        <w:t>1</w:t>
      </w:r>
    </w:p>
    <w:p w:rsidR="00CF0CEA" w:rsidRPr="00A71216" w:rsidRDefault="00CF0CEA">
      <w:pPr>
        <w:pStyle w:val="Default"/>
        <w:spacing w:line="360" w:lineRule="auto"/>
        <w:ind w:firstLine="708"/>
        <w:jc w:val="both"/>
        <w:rPr>
          <w:b/>
          <w:sz w:val="28"/>
          <w:szCs w:val="28"/>
          <w:lang w:val="en-US"/>
        </w:rPr>
      </w:pPr>
      <w:r w:rsidRPr="00CF0CEA">
        <w:rPr>
          <w:b/>
          <w:sz w:val="28"/>
          <w:szCs w:val="28"/>
          <w:lang w:val="en-GB"/>
        </w:rPr>
        <w:t>"Friend / Foe" - intergenerational relationships between Russian historians of the first quarter of the XX century.</w:t>
      </w:r>
    </w:p>
    <w:p w:rsidR="00CF0CEA" w:rsidRDefault="00CF0CEA" w:rsidP="00CF0CEA">
      <w:pPr>
        <w:pStyle w:val="Default"/>
        <w:spacing w:line="360" w:lineRule="auto"/>
        <w:ind w:firstLine="708"/>
        <w:jc w:val="right"/>
        <w:rPr>
          <w:b/>
          <w:sz w:val="28"/>
          <w:szCs w:val="28"/>
          <w:lang w:val="en-US"/>
        </w:rPr>
      </w:pPr>
      <w:r>
        <w:rPr>
          <w:b/>
          <w:sz w:val="28"/>
          <w:szCs w:val="28"/>
          <w:lang w:val="en-US"/>
        </w:rPr>
        <w:t>A.A. Serykh</w:t>
      </w:r>
    </w:p>
    <w:p w:rsidR="00CF0CEA" w:rsidRDefault="00CF0CEA" w:rsidP="00CF0CEA">
      <w:pPr>
        <w:pStyle w:val="Default"/>
        <w:spacing w:line="360" w:lineRule="auto"/>
        <w:ind w:firstLine="708"/>
        <w:jc w:val="right"/>
        <w:rPr>
          <w:sz w:val="28"/>
          <w:szCs w:val="28"/>
          <w:lang w:val="en-US"/>
        </w:rPr>
      </w:pPr>
      <w:r>
        <w:rPr>
          <w:sz w:val="28"/>
          <w:szCs w:val="28"/>
          <w:lang w:val="en-US"/>
        </w:rPr>
        <w:t>Samara State Technical University, Samara, Russian Federation</w:t>
      </w:r>
    </w:p>
    <w:p w:rsidR="00CF0CEA" w:rsidRPr="00BB5BA8" w:rsidRDefault="00CF0CEA" w:rsidP="00CF0CEA">
      <w:pPr>
        <w:spacing w:after="0" w:line="360" w:lineRule="auto"/>
        <w:jc w:val="both"/>
        <w:rPr>
          <w:rFonts w:ascii="Times New Roman" w:hAnsi="Times New Roman"/>
          <w:sz w:val="28"/>
          <w:szCs w:val="28"/>
          <w:lang w:val="en-US"/>
        </w:rPr>
      </w:pPr>
      <w:r>
        <w:rPr>
          <w:rFonts w:ascii="Times New Roman" w:hAnsi="Times New Roman"/>
          <w:sz w:val="28"/>
          <w:szCs w:val="28"/>
          <w:lang w:val="en-US"/>
        </w:rPr>
        <w:t>E</w:t>
      </w:r>
      <w:r w:rsidRPr="00BB5BA8">
        <w:rPr>
          <w:rFonts w:ascii="Times New Roman" w:hAnsi="Times New Roman"/>
          <w:sz w:val="28"/>
          <w:szCs w:val="28"/>
          <w:lang w:val="en-US"/>
        </w:rPr>
        <w:t>–</w:t>
      </w:r>
      <w:r>
        <w:rPr>
          <w:rFonts w:ascii="Times New Roman" w:hAnsi="Times New Roman"/>
          <w:sz w:val="28"/>
          <w:szCs w:val="28"/>
          <w:lang w:val="en-US"/>
        </w:rPr>
        <w:t>mail</w:t>
      </w:r>
      <w:r w:rsidRPr="00BB5BA8">
        <w:rPr>
          <w:rFonts w:ascii="Times New Roman" w:hAnsi="Times New Roman"/>
          <w:sz w:val="28"/>
          <w:szCs w:val="28"/>
          <w:lang w:val="en-US"/>
        </w:rPr>
        <w:t xml:space="preserve">: </w:t>
      </w:r>
      <w:r>
        <w:rPr>
          <w:rFonts w:ascii="Times New Roman" w:hAnsi="Times New Roman"/>
          <w:sz w:val="28"/>
          <w:szCs w:val="28"/>
          <w:lang w:val="en-US"/>
        </w:rPr>
        <w:t>serykha</w:t>
      </w:r>
      <w:r w:rsidRPr="00BB5BA8">
        <w:rPr>
          <w:rFonts w:ascii="Times New Roman" w:hAnsi="Times New Roman"/>
          <w:sz w:val="28"/>
          <w:szCs w:val="28"/>
          <w:lang w:val="en-US"/>
        </w:rPr>
        <w:t>@</w:t>
      </w:r>
      <w:r>
        <w:rPr>
          <w:rFonts w:ascii="Times New Roman" w:hAnsi="Times New Roman"/>
          <w:sz w:val="28"/>
          <w:szCs w:val="28"/>
          <w:lang w:val="en-US"/>
        </w:rPr>
        <w:t>mail</w:t>
      </w:r>
      <w:r w:rsidRPr="00BB5BA8">
        <w:rPr>
          <w:rFonts w:ascii="Times New Roman" w:hAnsi="Times New Roman"/>
          <w:sz w:val="28"/>
          <w:szCs w:val="28"/>
          <w:lang w:val="en-US"/>
        </w:rPr>
        <w:t>.</w:t>
      </w:r>
      <w:r>
        <w:rPr>
          <w:rFonts w:ascii="Times New Roman" w:hAnsi="Times New Roman"/>
          <w:sz w:val="28"/>
          <w:szCs w:val="28"/>
          <w:lang w:val="en-US"/>
        </w:rPr>
        <w:t>com</w:t>
      </w:r>
      <w:r w:rsidRPr="00BB5BA8">
        <w:rPr>
          <w:rFonts w:ascii="Times New Roman" w:hAnsi="Times New Roman"/>
          <w:sz w:val="28"/>
          <w:szCs w:val="28"/>
          <w:lang w:val="en-US"/>
        </w:rPr>
        <w:t xml:space="preserve">. </w:t>
      </w:r>
      <w:r>
        <w:rPr>
          <w:rFonts w:ascii="Times New Roman" w:hAnsi="Times New Roman"/>
          <w:sz w:val="28"/>
          <w:szCs w:val="28"/>
          <w:lang w:val="en-US"/>
        </w:rPr>
        <w:t>ORCID</w:t>
      </w:r>
      <w:r w:rsidRPr="00BB5BA8">
        <w:rPr>
          <w:rFonts w:ascii="Times New Roman" w:hAnsi="Times New Roman"/>
          <w:sz w:val="28"/>
          <w:szCs w:val="28"/>
          <w:lang w:val="en-US"/>
        </w:rPr>
        <w:t xml:space="preserve">: </w:t>
      </w:r>
      <w:hyperlink r:id="rId10" w:history="1">
        <w:r>
          <w:rPr>
            <w:rStyle w:val="a6"/>
            <w:rFonts w:ascii="Times New Roman" w:hAnsi="Times New Roman"/>
            <w:sz w:val="28"/>
            <w:szCs w:val="28"/>
            <w:lang w:val="en-US"/>
          </w:rPr>
          <w:t>https</w:t>
        </w:r>
        <w:r w:rsidRPr="00BB5BA8">
          <w:rPr>
            <w:rStyle w:val="a6"/>
            <w:rFonts w:ascii="Times New Roman" w:hAnsi="Times New Roman"/>
            <w:sz w:val="28"/>
            <w:szCs w:val="28"/>
            <w:lang w:val="en-US"/>
          </w:rPr>
          <w:t>://</w:t>
        </w:r>
        <w:r>
          <w:rPr>
            <w:rStyle w:val="a6"/>
            <w:rFonts w:ascii="Times New Roman" w:hAnsi="Times New Roman"/>
            <w:sz w:val="28"/>
            <w:szCs w:val="28"/>
            <w:lang w:val="en-US"/>
          </w:rPr>
          <w:t>orcid</w:t>
        </w:r>
        <w:r w:rsidRPr="00BB5BA8">
          <w:rPr>
            <w:rStyle w:val="a6"/>
            <w:rFonts w:ascii="Times New Roman" w:hAnsi="Times New Roman"/>
            <w:sz w:val="28"/>
            <w:szCs w:val="28"/>
            <w:lang w:val="en-US"/>
          </w:rPr>
          <w:t>.</w:t>
        </w:r>
        <w:r>
          <w:rPr>
            <w:rStyle w:val="a6"/>
            <w:rFonts w:ascii="Times New Roman" w:hAnsi="Times New Roman"/>
            <w:sz w:val="28"/>
            <w:szCs w:val="28"/>
            <w:lang w:val="en-US"/>
          </w:rPr>
          <w:t>org</w:t>
        </w:r>
        <w:r w:rsidRPr="00BB5BA8">
          <w:rPr>
            <w:rStyle w:val="a6"/>
            <w:rFonts w:ascii="Times New Roman" w:hAnsi="Times New Roman"/>
            <w:sz w:val="28"/>
            <w:szCs w:val="28"/>
            <w:lang w:val="en-US"/>
          </w:rPr>
          <w:t>/0000–0001–5435–7185</w:t>
        </w:r>
      </w:hyperlink>
    </w:p>
    <w:p w:rsidR="00CF0CEA" w:rsidRDefault="00CF0CEA" w:rsidP="00CF0CEA">
      <w:pPr>
        <w:pStyle w:val="Default"/>
        <w:spacing w:line="360" w:lineRule="auto"/>
        <w:jc w:val="both"/>
        <w:rPr>
          <w:sz w:val="28"/>
          <w:szCs w:val="28"/>
          <w:lang w:val="en-US"/>
        </w:rPr>
      </w:pPr>
    </w:p>
    <w:p w:rsidR="00CF0CEA" w:rsidRPr="00CF0CEA" w:rsidRDefault="00CF0CEA" w:rsidP="00CF0CEA">
      <w:pPr>
        <w:pStyle w:val="Default"/>
        <w:spacing w:line="360" w:lineRule="auto"/>
        <w:jc w:val="both"/>
        <w:rPr>
          <w:sz w:val="28"/>
          <w:szCs w:val="28"/>
          <w:lang w:val="en-US"/>
        </w:rPr>
      </w:pPr>
      <w:r w:rsidRPr="00156A21">
        <w:rPr>
          <w:b/>
          <w:sz w:val="28"/>
          <w:szCs w:val="28"/>
          <w:lang w:val="en-US"/>
        </w:rPr>
        <w:lastRenderedPageBreak/>
        <w:t>Abstract:</w:t>
      </w:r>
      <w:r w:rsidRPr="00CF0CEA">
        <w:rPr>
          <w:sz w:val="28"/>
          <w:szCs w:val="28"/>
          <w:lang w:val="en-US"/>
        </w:rPr>
        <w:t xml:space="preserve"> The article is devoted to the analysis of intergenerational relations of historians of the late </w:t>
      </w:r>
      <w:r w:rsidR="00156A21">
        <w:rPr>
          <w:sz w:val="28"/>
          <w:szCs w:val="28"/>
          <w:lang w:val="en-US"/>
        </w:rPr>
        <w:t>XIX</w:t>
      </w:r>
      <w:r w:rsidRPr="00CF0CEA">
        <w:rPr>
          <w:sz w:val="28"/>
          <w:szCs w:val="28"/>
          <w:lang w:val="en-US"/>
        </w:rPr>
        <w:t xml:space="preserve"> </w:t>
      </w:r>
      <w:r w:rsidR="00156A21">
        <w:rPr>
          <w:sz w:val="28"/>
          <w:szCs w:val="28"/>
          <w:lang w:val="en-US"/>
        </w:rPr>
        <w:t>–</w:t>
      </w:r>
      <w:r w:rsidRPr="00CF0CEA">
        <w:rPr>
          <w:sz w:val="28"/>
          <w:szCs w:val="28"/>
          <w:lang w:val="en-US"/>
        </w:rPr>
        <w:t xml:space="preserve"> early </w:t>
      </w:r>
      <w:r w:rsidR="00156A21">
        <w:rPr>
          <w:sz w:val="28"/>
          <w:szCs w:val="28"/>
          <w:lang w:val="en-US"/>
        </w:rPr>
        <w:t>XX</w:t>
      </w:r>
      <w:r w:rsidRPr="00CF0CEA">
        <w:rPr>
          <w:sz w:val="28"/>
          <w:szCs w:val="28"/>
          <w:lang w:val="en-US"/>
        </w:rPr>
        <w:t xml:space="preserve"> centuries and young historians, students of the Institute of Red Professors. On the example of the text of the review by A.A. Kizevetter for a collection of works by young historians edited by M.N. Pokrovsky highlighted the key problems through which the conflict of generations of historians is revealed within the scientific community of the first quarter of the twentieth century.</w:t>
      </w:r>
    </w:p>
    <w:p w:rsidR="00CF0CEA" w:rsidRPr="00A71216" w:rsidRDefault="00CF0CEA" w:rsidP="00CF0CEA">
      <w:pPr>
        <w:pStyle w:val="Default"/>
        <w:spacing w:line="360" w:lineRule="auto"/>
        <w:jc w:val="both"/>
        <w:rPr>
          <w:sz w:val="28"/>
          <w:szCs w:val="28"/>
          <w:lang w:val="en-US"/>
        </w:rPr>
      </w:pPr>
      <w:r w:rsidRPr="00CF0CEA">
        <w:rPr>
          <w:sz w:val="28"/>
          <w:szCs w:val="28"/>
          <w:lang w:val="en-US"/>
        </w:rPr>
        <w:t>The first problem is that A.A. Kiesewetter, like other historians of the "older" generation, assessed the "young" generation of historians through the prism of a personal attitude towards M.N. Pokrovsky, hence the negative attitude towards the works of historians. The second problem is the disagreement with young researchers in assessing the activities of historians of the "senior" school. The third is the inaccuracy in the interpretation of historical sources and, most importantly, the categorical nature of young historians. According to A.A. Kiesewetter, young researchers lacked the critical thinking necessary when working with historical material. Pre-revolutionary historiography was rejected as "obsolete." The situation of the socio-cultural crisis and the revolution of 1917 created the basis for the formation of a generational conflict. The pre-revolutionary system of evolutionary development and conflict-free transfer of experience was destroyed, and as a result, dialogue between generations did not work out. Each of the generations tried to prove its own significance in scientific activity.</w:t>
      </w:r>
    </w:p>
    <w:p w:rsidR="00A71216" w:rsidRPr="00A71216" w:rsidRDefault="00A71216" w:rsidP="00A71216">
      <w:pPr>
        <w:pStyle w:val="Default"/>
        <w:spacing w:line="360" w:lineRule="auto"/>
        <w:jc w:val="both"/>
        <w:rPr>
          <w:sz w:val="28"/>
          <w:szCs w:val="28"/>
          <w:lang w:val="en-US"/>
        </w:rPr>
      </w:pPr>
      <w:r w:rsidRPr="00A71216">
        <w:rPr>
          <w:b/>
          <w:sz w:val="28"/>
          <w:szCs w:val="28"/>
          <w:lang w:val="en-US"/>
        </w:rPr>
        <w:t>Key words:</w:t>
      </w:r>
      <w:r w:rsidRPr="00A71216">
        <w:rPr>
          <w:sz w:val="28"/>
          <w:szCs w:val="28"/>
          <w:lang w:val="en-US"/>
        </w:rPr>
        <w:t xml:space="preserve"> A.A. Kiesewetter; M.N. Pokrovsky; generation; conflict; "teacher"; "student"; science community; emigration.</w:t>
      </w:r>
    </w:p>
    <w:p w:rsidR="00A71216" w:rsidRPr="00A71216" w:rsidRDefault="00A71216" w:rsidP="00A71216">
      <w:pPr>
        <w:spacing w:after="0" w:line="360" w:lineRule="auto"/>
        <w:jc w:val="both"/>
        <w:rPr>
          <w:rFonts w:ascii="Times New Roman" w:eastAsia="Calibri" w:hAnsi="Times New Roman" w:cs="Times New Roman"/>
          <w:sz w:val="28"/>
          <w:szCs w:val="28"/>
          <w:lang w:val="en-US"/>
        </w:rPr>
      </w:pPr>
      <w:r w:rsidRPr="00A71216">
        <w:rPr>
          <w:rFonts w:ascii="Times New Roman" w:hAnsi="Times New Roman" w:cs="Times New Roman"/>
          <w:b/>
          <w:sz w:val="28"/>
          <w:szCs w:val="28"/>
          <w:lang w:val="en-US"/>
        </w:rPr>
        <w:t>Citation.</w:t>
      </w:r>
      <w:r w:rsidRPr="00A71216">
        <w:rPr>
          <w:rFonts w:ascii="Times New Roman" w:hAnsi="Times New Roman" w:cs="Times New Roman"/>
          <w:sz w:val="28"/>
          <w:szCs w:val="28"/>
          <w:lang w:val="en-US"/>
        </w:rPr>
        <w:t xml:space="preserve"> Serykh A.A. </w:t>
      </w:r>
      <w:r w:rsidRPr="00A71216">
        <w:rPr>
          <w:rFonts w:ascii="Times New Roman" w:hAnsi="Times New Roman" w:cs="Times New Roman"/>
          <w:sz w:val="28"/>
          <w:szCs w:val="28"/>
          <w:lang w:val="en-GB"/>
        </w:rPr>
        <w:t xml:space="preserve">"Friend / Foe" – intergenerational relationships between Russian historians of the first quarter of the XX century. </w:t>
      </w:r>
      <w:r w:rsidRPr="00A71216">
        <w:rPr>
          <w:rStyle w:val="ab"/>
          <w:rFonts w:ascii="Times New Roman" w:eastAsia="Calibri" w:hAnsi="Times New Roman" w:cs="Times New Roman"/>
          <w:b w:val="0"/>
          <w:i/>
          <w:color w:val="000000"/>
          <w:sz w:val="28"/>
          <w:szCs w:val="28"/>
          <w:shd w:val="clear" w:color="auto" w:fill="FFFFFF"/>
          <w:lang w:val="pl-PL"/>
        </w:rPr>
        <w:t>Vestnik Samarskogo universiteta. Istoriia, pedagogika, filologiia</w:t>
      </w:r>
      <w:r w:rsidRPr="00A71216">
        <w:rPr>
          <w:rStyle w:val="ab"/>
          <w:rFonts w:ascii="Times New Roman" w:eastAsia="Calibri" w:hAnsi="Times New Roman" w:cs="Times New Roman"/>
          <w:b w:val="0"/>
          <w:color w:val="000000"/>
          <w:sz w:val="28"/>
          <w:szCs w:val="28"/>
          <w:shd w:val="clear" w:color="auto" w:fill="FFFFFF"/>
          <w:lang w:val="pl-PL"/>
        </w:rPr>
        <w:t xml:space="preserve"> = </w:t>
      </w:r>
      <w:r w:rsidRPr="00A71216">
        <w:rPr>
          <w:rStyle w:val="ab"/>
          <w:rFonts w:ascii="Times New Roman" w:eastAsia="Calibri" w:hAnsi="Times New Roman" w:cs="Times New Roman"/>
          <w:b w:val="0"/>
          <w:i/>
          <w:color w:val="000000"/>
          <w:sz w:val="28"/>
          <w:szCs w:val="28"/>
          <w:shd w:val="clear" w:color="auto" w:fill="FFFFFF"/>
          <w:lang w:val="pl-PL"/>
        </w:rPr>
        <w:t xml:space="preserve">Vestnik of Samara University. </w:t>
      </w:r>
      <w:r w:rsidRPr="00A71216">
        <w:rPr>
          <w:rStyle w:val="ab"/>
          <w:rFonts w:ascii="Times New Roman" w:eastAsia="Calibri" w:hAnsi="Times New Roman" w:cs="Times New Roman"/>
          <w:b w:val="0"/>
          <w:i/>
          <w:color w:val="000000"/>
          <w:sz w:val="28"/>
          <w:szCs w:val="28"/>
          <w:shd w:val="clear" w:color="auto" w:fill="FFFFFF"/>
          <w:lang w:val="en-US"/>
        </w:rPr>
        <w:t>History, pedagogics, philology</w:t>
      </w:r>
      <w:r w:rsidRPr="00A71216">
        <w:rPr>
          <w:rStyle w:val="ab"/>
          <w:rFonts w:ascii="Times New Roman" w:eastAsia="Calibri" w:hAnsi="Times New Roman" w:cs="Times New Roman"/>
          <w:b w:val="0"/>
          <w:color w:val="000000"/>
          <w:sz w:val="28"/>
          <w:szCs w:val="28"/>
          <w:shd w:val="clear" w:color="auto" w:fill="FFFFFF"/>
          <w:lang w:val="en-US"/>
        </w:rPr>
        <w:t xml:space="preserve">, 2021, vol. 27, no. 3, pp. </w:t>
      </w:r>
      <w:r w:rsidRPr="00A71216">
        <w:rPr>
          <w:rStyle w:val="ab"/>
          <w:rFonts w:ascii="Times New Roman" w:eastAsia="Calibri" w:hAnsi="Times New Roman" w:cs="Times New Roman"/>
          <w:b w:val="0"/>
          <w:color w:val="000000"/>
          <w:sz w:val="28"/>
          <w:szCs w:val="28"/>
          <w:shd w:val="clear" w:color="auto" w:fill="FFFFFF"/>
        </w:rPr>
        <w:t>ХХ</w:t>
      </w:r>
      <w:r w:rsidRPr="00A71216">
        <w:rPr>
          <w:rStyle w:val="ab"/>
          <w:rFonts w:ascii="Times New Roman" w:eastAsia="Calibri" w:hAnsi="Times New Roman" w:cs="Times New Roman"/>
          <w:b w:val="0"/>
          <w:color w:val="000000"/>
          <w:sz w:val="28"/>
          <w:szCs w:val="28"/>
          <w:shd w:val="clear" w:color="auto" w:fill="FFFFFF"/>
          <w:lang w:val="en-US"/>
        </w:rPr>
        <w:t>–</w:t>
      </w:r>
      <w:r w:rsidRPr="00A71216">
        <w:rPr>
          <w:rStyle w:val="ab"/>
          <w:rFonts w:ascii="Times New Roman" w:eastAsia="Calibri" w:hAnsi="Times New Roman" w:cs="Times New Roman"/>
          <w:b w:val="0"/>
          <w:color w:val="000000"/>
          <w:sz w:val="28"/>
          <w:szCs w:val="28"/>
          <w:shd w:val="clear" w:color="auto" w:fill="FFFFFF"/>
        </w:rPr>
        <w:t>ХХ</w:t>
      </w:r>
      <w:r w:rsidRPr="00A71216">
        <w:rPr>
          <w:rStyle w:val="ab"/>
          <w:rFonts w:ascii="Times New Roman" w:eastAsia="Calibri" w:hAnsi="Times New Roman" w:cs="Times New Roman"/>
          <w:b w:val="0"/>
          <w:color w:val="000000"/>
          <w:sz w:val="28"/>
          <w:szCs w:val="28"/>
          <w:shd w:val="clear" w:color="auto" w:fill="FFFFFF"/>
          <w:lang w:val="en-US"/>
        </w:rPr>
        <w:t>.</w:t>
      </w:r>
      <w:r w:rsidRPr="00A71216">
        <w:rPr>
          <w:rStyle w:val="apple-converted-space"/>
          <w:rFonts w:ascii="Times New Roman" w:eastAsia="Calibri" w:hAnsi="Times New Roman" w:cs="Times New Roman"/>
          <w:b/>
          <w:bCs/>
          <w:color w:val="000000"/>
          <w:sz w:val="28"/>
          <w:szCs w:val="28"/>
          <w:shd w:val="clear" w:color="auto" w:fill="FFFFFF"/>
          <w:lang w:val="en-US"/>
        </w:rPr>
        <w:t xml:space="preserve"> </w:t>
      </w:r>
      <w:r w:rsidRPr="00A71216">
        <w:rPr>
          <w:rStyle w:val="ab"/>
          <w:rFonts w:ascii="Times New Roman" w:eastAsia="Calibri" w:hAnsi="Times New Roman" w:cs="Times New Roman"/>
          <w:b w:val="0"/>
          <w:color w:val="000000"/>
          <w:sz w:val="28"/>
          <w:szCs w:val="28"/>
          <w:shd w:val="clear" w:color="auto" w:fill="FFFFFF"/>
          <w:lang w:val="en-US"/>
        </w:rPr>
        <w:t>DOI: http://doi.org/10.18287</w:t>
      </w:r>
      <w:r w:rsidRPr="00A71216">
        <w:rPr>
          <w:rStyle w:val="ab"/>
          <w:rFonts w:ascii="Times New Roman" w:eastAsia="Calibri" w:hAnsi="Times New Roman" w:cs="Times New Roman"/>
          <w:color w:val="000000"/>
          <w:sz w:val="28"/>
          <w:szCs w:val="28"/>
          <w:shd w:val="clear" w:color="auto" w:fill="FFFFFF"/>
          <w:lang w:val="en-US"/>
        </w:rPr>
        <w:t>/</w:t>
      </w:r>
      <w:r w:rsidRPr="00A71216">
        <w:rPr>
          <w:rStyle w:val="wmi-callto"/>
          <w:rFonts w:ascii="Times New Roman" w:eastAsia="Calibri" w:hAnsi="Times New Roman" w:cs="Times New Roman"/>
          <w:bCs/>
          <w:color w:val="000000"/>
          <w:sz w:val="28"/>
          <w:szCs w:val="28"/>
          <w:shd w:val="clear" w:color="auto" w:fill="FFFFFF"/>
          <w:lang w:val="en-US"/>
        </w:rPr>
        <w:t>2542-0445-2021-27</w:t>
      </w:r>
      <w:r w:rsidRPr="00A71216">
        <w:rPr>
          <w:rStyle w:val="ab"/>
          <w:rFonts w:ascii="Times New Roman" w:eastAsia="Calibri" w:hAnsi="Times New Roman" w:cs="Times New Roman"/>
          <w:color w:val="000000"/>
          <w:sz w:val="28"/>
          <w:szCs w:val="28"/>
          <w:shd w:val="clear" w:color="auto" w:fill="FFFFFF"/>
          <w:lang w:val="en-US"/>
        </w:rPr>
        <w:t>-</w:t>
      </w:r>
      <w:r w:rsidRPr="00A71216">
        <w:rPr>
          <w:rStyle w:val="ab"/>
          <w:rFonts w:ascii="Times New Roman" w:eastAsia="Calibri" w:hAnsi="Times New Roman" w:cs="Times New Roman"/>
          <w:b w:val="0"/>
          <w:color w:val="000000"/>
          <w:sz w:val="28"/>
          <w:szCs w:val="28"/>
          <w:shd w:val="clear" w:color="auto" w:fill="FFFFFF"/>
          <w:lang w:val="en-US"/>
        </w:rPr>
        <w:t>3-X-X. (In Russ.)</w:t>
      </w:r>
    </w:p>
    <w:p w:rsidR="00A71216" w:rsidRPr="00A71216" w:rsidRDefault="00A71216" w:rsidP="00A71216">
      <w:pPr>
        <w:spacing w:after="0" w:line="360" w:lineRule="auto"/>
        <w:jc w:val="both"/>
        <w:rPr>
          <w:rFonts w:ascii="Times New Roman" w:eastAsia="Calibri" w:hAnsi="Times New Roman" w:cs="Times New Roman"/>
          <w:sz w:val="28"/>
          <w:szCs w:val="28"/>
          <w:lang w:val="en-US"/>
        </w:rPr>
      </w:pPr>
      <w:r w:rsidRPr="00A71216">
        <w:rPr>
          <w:rFonts w:ascii="Times New Roman" w:eastAsia="Calibri" w:hAnsi="Times New Roman" w:cs="Times New Roman"/>
          <w:b/>
          <w:sz w:val="28"/>
          <w:szCs w:val="28"/>
          <w:lang w:val="en-US"/>
        </w:rPr>
        <w:t>Information on the conflict of interests:</w:t>
      </w:r>
      <w:r w:rsidRPr="00A71216">
        <w:rPr>
          <w:rFonts w:ascii="Times New Roman" w:eastAsia="Calibri" w:hAnsi="Times New Roman" w:cs="Times New Roman"/>
          <w:sz w:val="28"/>
          <w:szCs w:val="28"/>
          <w:lang w:val="en-US"/>
        </w:rPr>
        <w:t xml:space="preserve"> author declares no conflict of interest.</w:t>
      </w:r>
    </w:p>
    <w:p w:rsidR="00A71216" w:rsidRPr="00A71216" w:rsidRDefault="00A71216" w:rsidP="00A71216">
      <w:pPr>
        <w:pStyle w:val="Default"/>
        <w:spacing w:line="360" w:lineRule="auto"/>
        <w:jc w:val="both"/>
        <w:rPr>
          <w:sz w:val="28"/>
          <w:szCs w:val="28"/>
          <w:lang w:val="en-US"/>
        </w:rPr>
      </w:pPr>
    </w:p>
    <w:p w:rsidR="00A71216" w:rsidRPr="000B3D16" w:rsidRDefault="0091469E" w:rsidP="00CF0CEA">
      <w:pPr>
        <w:pStyle w:val="Default"/>
        <w:spacing w:line="360" w:lineRule="auto"/>
        <w:jc w:val="both"/>
        <w:rPr>
          <w:sz w:val="28"/>
          <w:szCs w:val="28"/>
          <w:lang w:val="en-US"/>
        </w:rPr>
      </w:pPr>
      <w:r w:rsidRPr="000B3D16">
        <w:rPr>
          <w:sz w:val="28"/>
          <w:szCs w:val="28"/>
          <w:lang w:val="en-US"/>
        </w:rPr>
        <w:lastRenderedPageBreak/>
        <w:t xml:space="preserve">© </w:t>
      </w:r>
      <w:r>
        <w:rPr>
          <w:sz w:val="28"/>
          <w:szCs w:val="28"/>
          <w:lang w:val="en-US"/>
        </w:rPr>
        <w:t>Serykh</w:t>
      </w:r>
      <w:r w:rsidRPr="000B3D16">
        <w:rPr>
          <w:sz w:val="28"/>
          <w:szCs w:val="28"/>
          <w:lang w:val="en-US"/>
        </w:rPr>
        <w:t xml:space="preserve"> </w:t>
      </w:r>
      <w:r>
        <w:rPr>
          <w:sz w:val="28"/>
          <w:szCs w:val="28"/>
          <w:lang w:val="en-US"/>
        </w:rPr>
        <w:t>A</w:t>
      </w:r>
      <w:r w:rsidRPr="000B3D16">
        <w:rPr>
          <w:sz w:val="28"/>
          <w:szCs w:val="28"/>
          <w:lang w:val="en-US"/>
        </w:rPr>
        <w:t>.</w:t>
      </w:r>
      <w:r>
        <w:rPr>
          <w:sz w:val="28"/>
          <w:szCs w:val="28"/>
          <w:lang w:val="en-US"/>
        </w:rPr>
        <w:t>A</w:t>
      </w:r>
      <w:r w:rsidRPr="000B3D16">
        <w:rPr>
          <w:sz w:val="28"/>
          <w:szCs w:val="28"/>
          <w:lang w:val="en-US"/>
        </w:rPr>
        <w:t>., 2021</w:t>
      </w:r>
    </w:p>
    <w:p w:rsidR="0091469E" w:rsidRPr="0091469E" w:rsidRDefault="0091469E" w:rsidP="00CF0CEA">
      <w:pPr>
        <w:pStyle w:val="Default"/>
        <w:spacing w:line="360" w:lineRule="auto"/>
        <w:jc w:val="both"/>
        <w:rPr>
          <w:sz w:val="28"/>
          <w:szCs w:val="28"/>
          <w:lang w:val="en-US"/>
        </w:rPr>
      </w:pPr>
      <w:r w:rsidRPr="0091469E">
        <w:rPr>
          <w:b/>
          <w:sz w:val="28"/>
          <w:szCs w:val="28"/>
          <w:lang w:val="en-US"/>
        </w:rPr>
        <w:t>Anna A. Serykh</w:t>
      </w:r>
      <w:r>
        <w:rPr>
          <w:sz w:val="28"/>
          <w:szCs w:val="28"/>
          <w:lang w:val="en-US"/>
        </w:rPr>
        <w:t xml:space="preserve"> – Candidate of Historical Sciences, associate professor of the Department of Philosophy, Samara State Technical University, 244, Molodogvardeyskaya Street, Samara, 443100, Russian Federation.</w:t>
      </w:r>
    </w:p>
    <w:p w:rsidR="00CF0CEA" w:rsidRPr="00CF0CEA" w:rsidRDefault="00CF0CEA">
      <w:pPr>
        <w:pStyle w:val="Default"/>
        <w:spacing w:line="360" w:lineRule="auto"/>
        <w:ind w:firstLine="708"/>
        <w:jc w:val="both"/>
        <w:rPr>
          <w:b/>
          <w:sz w:val="28"/>
          <w:szCs w:val="28"/>
          <w:lang w:val="en-US"/>
        </w:rPr>
      </w:pPr>
    </w:p>
    <w:p w:rsidR="00026647" w:rsidRDefault="00C30B20">
      <w:pPr>
        <w:pStyle w:val="Default"/>
        <w:spacing w:line="360" w:lineRule="auto"/>
        <w:ind w:firstLine="708"/>
        <w:jc w:val="both"/>
        <w:rPr>
          <w:b/>
          <w:sz w:val="28"/>
          <w:szCs w:val="28"/>
        </w:rPr>
      </w:pPr>
      <w:r>
        <w:rPr>
          <w:b/>
          <w:sz w:val="28"/>
          <w:szCs w:val="28"/>
        </w:rPr>
        <w:t>Введение. Определение понятия «поколение».</w:t>
      </w:r>
    </w:p>
    <w:p w:rsidR="00026647" w:rsidRDefault="00C30B20">
      <w:pPr>
        <w:pStyle w:val="Default"/>
        <w:spacing w:line="360" w:lineRule="auto"/>
        <w:ind w:firstLine="708"/>
        <w:jc w:val="both"/>
        <w:rPr>
          <w:sz w:val="28"/>
          <w:szCs w:val="28"/>
        </w:rPr>
      </w:pPr>
      <w:r>
        <w:rPr>
          <w:sz w:val="28"/>
          <w:szCs w:val="28"/>
        </w:rPr>
        <w:t xml:space="preserve">Первые научные разработки понятия «поколение» относятся к середине </w:t>
      </w:r>
      <w:r>
        <w:rPr>
          <w:sz w:val="28"/>
          <w:szCs w:val="28"/>
          <w:lang w:val="en-US"/>
        </w:rPr>
        <w:t>XIX</w:t>
      </w:r>
      <w:r>
        <w:rPr>
          <w:sz w:val="28"/>
          <w:szCs w:val="28"/>
        </w:rPr>
        <w:t xml:space="preserve"> в. В 1839 г. была опубликована работа О. Конта «Курс позитивной философии», в которой автор сформулировал основные идеи позитивизма и своё понимание идеи смены поколений [Конт 1971]. В начале ХХ в. проблема поколений выходит на новый уровень исследования. В 1928 г. К. Мангейм опубликовал работу «Проблема поколений», благодаря которой разработки проблематики вышли за рамки философии. К. Мангейм предложил использовать поколение как самостоятельную социальную единицу, он ввел понятие «судьба поколения» и определил значение общности переживаний социокультурных событий как один из важных факторов, определяющих поколение [Мангейм 1998]. В 1942 г. уже Х. Ортега-и-Гассет в работе «Вокруг Галилея» впервые раскрыл подход к пониманию «поколения» как метода исследования. Философ предложил использование «поколения» как одного из вариантов периодизации истории [Ортега-и-Гассет 1997].</w:t>
      </w:r>
    </w:p>
    <w:p w:rsidR="00026647" w:rsidRDefault="00C30B20">
      <w:pPr>
        <w:pStyle w:val="Default"/>
        <w:spacing w:line="360" w:lineRule="auto"/>
        <w:ind w:firstLine="708"/>
        <w:jc w:val="both"/>
        <w:rPr>
          <w:sz w:val="28"/>
          <w:szCs w:val="28"/>
        </w:rPr>
      </w:pPr>
      <w:r>
        <w:rPr>
          <w:sz w:val="28"/>
          <w:szCs w:val="28"/>
        </w:rPr>
        <w:t xml:space="preserve">В рамках исторической науки проблема поколений в первой половине ХХ в. оставалась непопулярной. Как отмечал П. Нора, многие историки вслед за М. Блоком и Л. Февром, хотя и осознавали «незаменимый свет, который могло бы пролить поколение на понимание эпохи, в целом отказались от этой категории как от схематичной, неэффективной, грубой и в конечном счёте не столько плодотворной, сколько обедняющей» [Нора 1998, с.55]. </w:t>
      </w:r>
    </w:p>
    <w:p w:rsidR="00026647" w:rsidRDefault="00C30B20">
      <w:pPr>
        <w:pStyle w:val="Default"/>
        <w:spacing w:line="360" w:lineRule="auto"/>
        <w:ind w:firstLine="708"/>
        <w:jc w:val="both"/>
        <w:rPr>
          <w:sz w:val="28"/>
          <w:szCs w:val="28"/>
        </w:rPr>
      </w:pPr>
      <w:r>
        <w:rPr>
          <w:sz w:val="28"/>
          <w:szCs w:val="28"/>
        </w:rPr>
        <w:t xml:space="preserve">Во второй половине </w:t>
      </w:r>
      <w:r>
        <w:rPr>
          <w:sz w:val="28"/>
          <w:szCs w:val="28"/>
          <w:lang w:val="en-US"/>
        </w:rPr>
        <w:t>XX</w:t>
      </w:r>
      <w:r>
        <w:rPr>
          <w:sz w:val="28"/>
          <w:szCs w:val="28"/>
        </w:rPr>
        <w:t xml:space="preserve"> в. новый импульс в исследовании проблемы поколений был связан с молодежными движениями 1968 г., когда, по </w:t>
      </w:r>
      <w:r>
        <w:rPr>
          <w:sz w:val="28"/>
          <w:szCs w:val="28"/>
        </w:rPr>
        <w:lastRenderedPageBreak/>
        <w:t xml:space="preserve">мнению ряда исследователей, произошёл «разрыв поколений». Впоследствии поколение всё чаще стало рассматриваться не столько как реальная группа, сколько как «воображаемое сообщество». Ключевой для нового понимания проблематики стала работа П. Нора «Поколение как место памяти», в которой автор пришел к выводу о символизме и условности понятия «поколение» [Нора 1998]. С конца </w:t>
      </w:r>
      <w:r>
        <w:rPr>
          <w:sz w:val="28"/>
          <w:szCs w:val="28"/>
          <w:lang w:val="en-US"/>
        </w:rPr>
        <w:t>XX</w:t>
      </w:r>
      <w:r>
        <w:rPr>
          <w:sz w:val="28"/>
          <w:szCs w:val="28"/>
        </w:rPr>
        <w:t xml:space="preserve"> в. понятие «поколение» вышло на новый междисциплинарный уровень исследования. В изданных в 2005 году сборниках «Отцы и дети: Поколенческий анализ современной России» и «Поколения в социокультурном контексте ХХ века» проанализирован уже накопленный философский и социологический опыт восприятия проблемы поколений, а также предложены новые модели межпоколенческой коммуникации и интеграции [Отцы и дети: Поколенческий анализ современной России 2005; Поколение в социокультурном контексте ХХ века 2005].</w:t>
      </w:r>
    </w:p>
    <w:p w:rsidR="00026647" w:rsidRDefault="00C30B20">
      <w:pPr>
        <w:pStyle w:val="Default"/>
        <w:spacing w:line="360" w:lineRule="auto"/>
        <w:ind w:firstLine="708"/>
        <w:jc w:val="both"/>
        <w:rPr>
          <w:sz w:val="28"/>
          <w:szCs w:val="28"/>
        </w:rPr>
      </w:pPr>
      <w:r>
        <w:rPr>
          <w:sz w:val="28"/>
          <w:szCs w:val="28"/>
        </w:rPr>
        <w:t xml:space="preserve">В рамках современной исторической науки понятие «поколение» удобно, так как может быть применено для изучения почти любого периода прошлого, особенно для изучения всемирной и отечественной истории </w:t>
      </w:r>
      <w:r>
        <w:rPr>
          <w:sz w:val="28"/>
          <w:szCs w:val="28"/>
          <w:lang w:val="en-US"/>
        </w:rPr>
        <w:t>XIX</w:t>
      </w:r>
      <w:r>
        <w:rPr>
          <w:sz w:val="28"/>
          <w:szCs w:val="28"/>
        </w:rPr>
        <w:t xml:space="preserve"> и </w:t>
      </w:r>
      <w:r>
        <w:rPr>
          <w:sz w:val="28"/>
          <w:szCs w:val="28"/>
          <w:lang w:val="en-US"/>
        </w:rPr>
        <w:t>XX</w:t>
      </w:r>
      <w:r>
        <w:rPr>
          <w:sz w:val="28"/>
          <w:szCs w:val="28"/>
        </w:rPr>
        <w:t>вв. Но также понятие «поколение» само по себе является очень ёмким и содержательно изменчивым, а отсюда возможность каждого исследователя использовать его в различных коннотациях. Так, Б.В. Дубин отмечает, что «понятие – поколение в свёрнутом виде фиксирует соответствующие точки разлома социального и культурного порядка, направления и механизмы опосредования и перехода между – прежним и – новым» [Дубин 2005, с.70].</w:t>
      </w:r>
    </w:p>
    <w:p w:rsidR="00026647" w:rsidRDefault="00C30B20">
      <w:pPr>
        <w:pStyle w:val="a7"/>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Мы вслед за К. Мангеймом под «поколением» понимаем социокультурную общность людей, объединённых переживанием похожего социокультурного опыта в примерно одном возрасте. Мы предполагаем, что поколенческий метод исследования поможет более ярко отразить специфику внутринаучных коммуникаций, которые сложились в первой четверти ХХ в. Однако эта теория требует дополнения. К. Мангейм рассматривал поколение только как реально существующую социальную группу, что, на наш взгляд, </w:t>
      </w:r>
      <w:r>
        <w:rPr>
          <w:rFonts w:ascii="Times New Roman" w:hAnsi="Times New Roman" w:cs="Times New Roman"/>
          <w:sz w:val="28"/>
          <w:szCs w:val="28"/>
        </w:rPr>
        <w:lastRenderedPageBreak/>
        <w:t>лишает поколенческий метод исследования некоторой «гибкости», поэтому для нас оказались важными также методологические взгляды П. Нора, который понимал поколение как некоторое «воображаемое сообщество».</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cs="Times New Roman"/>
          <w:sz w:val="28"/>
          <w:szCs w:val="28"/>
        </w:rPr>
        <w:t>Для изучения характера взаимодействия в рамках научного сообщества первой четверти ХХ в. мы условно выделим поколение «старших» и «молодых» историков. Под поколением «старших» историков мы понимаем людей, получивших образование в университетах в 1880-х гг. и начавших свою профессиональную деятельность на рубеже столетий. К ним мы отнесём А.А. Кизеветтера, С.Ф. Платонова, М.М. Богословского, Ю.В. Готье и так далее. Всем им на момент революции 1917 г. было от 50 до 60 лет. Они пережили революцию 1917 г. в осознанном возрасте, многие из них в результате произошедшего в стране переворота потеряли возможность профессионально работать или были вынуждены уехать.</w:t>
      </w:r>
    </w:p>
    <w:p w:rsidR="00026647" w:rsidRDefault="00C30B20">
      <w:pPr>
        <w:pStyle w:val="a7"/>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 «молодым» историкам мы отнесём людей, начало профессиональной деятельности которых совпало с началом становления советского государства и советской науки в 1920-х гг. Точнее, нас будут интересовать люди, прослушавшие курсы в Институте красной профессуры под руководством М.Н. Покровского: Н.Л.Рубинштейн, М.В. Нечкина, З.Б. Лозинский, А.Л. Сидоров, О.А. Лидак и другие, которым в 1917 г. было около 20-25 лет. Специфика положения этих молодых историков заключалась в том, что для них преемственность и передача опыта (и профессионального, и обыденного) не воспринималась как ценность. Весь предыдущий накопленный опыт, а соответственно и историки, транслирующие его, ассоциировались с побеждённой монархической системой, а значит чуждые молодому советскому историку.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Цель нашей работы – на примере условного, опосредованного диалога, который сложился между молодыми историками из школы М.Н. Покровского и А.А. Кизеветтером, рассмотреть возможную специфику как коммуникационной практики, так и в целом характера взаимоотношений </w:t>
      </w:r>
      <w:r>
        <w:rPr>
          <w:rFonts w:ascii="Times New Roman" w:hAnsi="Times New Roman"/>
          <w:sz w:val="28"/>
          <w:szCs w:val="28"/>
        </w:rPr>
        <w:lastRenderedPageBreak/>
        <w:t xml:space="preserve">историков, относящихся к разным возрастным группам, научным мирам и поколениям. </w:t>
      </w:r>
    </w:p>
    <w:p w:rsidR="00026647" w:rsidRDefault="00C30B20">
      <w:pPr>
        <w:pStyle w:val="Default"/>
        <w:spacing w:line="360" w:lineRule="auto"/>
        <w:ind w:firstLine="708"/>
        <w:jc w:val="both"/>
        <w:rPr>
          <w:b/>
          <w:sz w:val="28"/>
          <w:szCs w:val="28"/>
        </w:rPr>
      </w:pPr>
      <w:r>
        <w:rPr>
          <w:b/>
          <w:sz w:val="28"/>
          <w:szCs w:val="28"/>
        </w:rPr>
        <w:t>Взаимоотношения «старших» и «младших» историков, оказавшихся в эмиграции.</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Согласимся с Х. Ортега-и-Гассетом в том, что в каждый момент времени происходит взаимодействие сразу нескольких поколений, выстраивается система некоторого взаимного «притяжения» и «отталкивания» [Ортега-и-Гассет 1997, с. 261], что формирует характер взаимоотношений, в нашем случае «старших» и «младших» историков.</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«Старшие» историки вошли в первую четверть ХХ в. в статусе «взрослого» или «рабочего» поколения. На это период приходится пик их работоспособности и вершина профессиональной карьеры. Они, уже получив определенный профессиональный и жизненный опыт, стремились транслировать его «младшему» поколению. Однако ситуация социокультурного кризиса и революции 1917 г. заставляли их также решать целый ряд других проблем, от мировоззренческих до бытовых, не связанных напрямую с профессиональной деятельностью. Зачастую единственный выход, который видели для себя эти люди, – это эмиграция в Европу или «внутренняя» эмиграция и принципиальное игнорирование происходящих в обществе процессов.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А.А. Кизеветтер стал одним из многих представителей «старой интеллигенции», который вынужден был выбрать для себя эмиграцию. В 1922 г. после постановления В.И. Ленина из страны была выслана значительная часть представителей дореволюционной интеллигенции, по некоторым данным за рубежом находилось около 500 ученых [Раев 1994, с.199].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Жизни и профессиональной работе А.А. Кизеветтера посвящается всё больше работ [Шпаковская 2003; Кочешков 2011; Волошина, Корзун 2017; Лачаева 2018; Корзун, Волошина 2020], однако в его биографии остаются ещё белые пятна. Александр Александрович был ярким представителем </w:t>
      </w:r>
      <w:r>
        <w:rPr>
          <w:rFonts w:ascii="Times New Roman" w:hAnsi="Times New Roman"/>
          <w:sz w:val="28"/>
          <w:szCs w:val="28"/>
        </w:rPr>
        <w:lastRenderedPageBreak/>
        <w:t>«старшего» поколения историков. Получив образование в Московском университете, прослушав курс русской истории В.О. Ключевского, поддерживая личные и профессиональные связи с П.Н. Милюковым, С.Ф. Платоновыми другими видными историками своего поколения, он «впитал» в себя традиции и мировоззренческие принципы «старой» исторической школы. Будучи в эмиграции, АА. Кизеветтер принял активное участие в формировании одной из академических групп. С одной стороны, академические группы оказывали материальную поддержку ученым-эмигрантам и помогали им продолжить научную работу. С другой стороны, главная задача всех академических групп – подготовить новое, «молодое» поколение историков в соответствии с морально-нравственными и научными традициями «старой» школы. В Праге был создан Русский университет, в котором активно работал в том числе и А.А. Кизеветтер, отношения с молодым поколением эмигрантов, как правило, складывались без конфликтов. Университет предоставлял аспирантские стипендии молодым исследователям, например, такую стипендию получал Н.Г. Пушкарев, ученик А.А. Кизеветтера, в результате историк написал работу о крестьянском самоуправлении [Пушкарев 1924.]. Однако отношение к «молодому» поколению историков, формировавшемуся в это время в Советской России, было прямо противоположным.</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Отметим, что отношения между «старшими» и «младшими» историками-эмигрантами складывались, как правило, бесконфликтно. Первая причина подобного поведения заключалась в том, что для научного сообщества отечественных историков конца </w:t>
      </w:r>
      <w:r>
        <w:rPr>
          <w:rFonts w:ascii="Times New Roman" w:hAnsi="Times New Roman"/>
          <w:sz w:val="28"/>
          <w:szCs w:val="28"/>
          <w:lang w:val="en-US"/>
        </w:rPr>
        <w:t>XIX</w:t>
      </w:r>
      <w:r>
        <w:rPr>
          <w:rFonts w:ascii="Times New Roman" w:hAnsi="Times New Roman"/>
          <w:sz w:val="28"/>
          <w:szCs w:val="28"/>
        </w:rPr>
        <w:t xml:space="preserve"> в. традиционно характерно бесконфликтное отношение с представителями старшего поколения, такой же была модель отношений с их «учителями». При этом ставшие уже классическим конфликты «Ключевский/Милюков» или «Бестужев-Рюмин/Платонов» – это лишь исключения, подтверждающие общие правила. Второй причиной было наличие «общего врага» в лице большевиков, захвативших власть на Родине. На фоне негодования в связи со сложившейся </w:t>
      </w:r>
      <w:r>
        <w:rPr>
          <w:rFonts w:ascii="Times New Roman" w:hAnsi="Times New Roman"/>
          <w:sz w:val="28"/>
          <w:szCs w:val="28"/>
        </w:rPr>
        <w:lastRenderedPageBreak/>
        <w:t xml:space="preserve">ситуацией и разногласий с большевиками внутренние противоречия между эмигрантами разных поколений уходили на второй план. </w:t>
      </w:r>
    </w:p>
    <w:p w:rsidR="00026647" w:rsidRDefault="00C30B20">
      <w:pPr>
        <w:pStyle w:val="Default"/>
        <w:spacing w:line="360" w:lineRule="auto"/>
        <w:ind w:firstLine="708"/>
        <w:jc w:val="both"/>
        <w:rPr>
          <w:b/>
          <w:sz w:val="28"/>
          <w:szCs w:val="28"/>
        </w:rPr>
      </w:pPr>
      <w:r>
        <w:rPr>
          <w:b/>
          <w:sz w:val="28"/>
          <w:szCs w:val="28"/>
        </w:rPr>
        <w:t>М.Н. Покровский и его историографическая школа.</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М.Н. Покровский также условно представитель «старшего» поколения. Он младше А.А. Кизеветтера всего на два года, однако выбрал для себя другую поведенческую стратегию: М.Н. Покровский был готов к сотрудничеству с новой властью. Становление М.Н. Покровского как историка происходило одновременно с А.А. Кизеветтером, М.М. Богословским, М.К. Любавским и другими историками, получившими образование и начавшими профессиональную деятельность в конце </w:t>
      </w:r>
      <w:r>
        <w:rPr>
          <w:rFonts w:ascii="Times New Roman" w:hAnsi="Times New Roman"/>
          <w:sz w:val="28"/>
          <w:szCs w:val="28"/>
          <w:lang w:val="en-US"/>
        </w:rPr>
        <w:t>XIX</w:t>
      </w:r>
      <w:r>
        <w:rPr>
          <w:rFonts w:ascii="Times New Roman" w:hAnsi="Times New Roman"/>
          <w:sz w:val="28"/>
          <w:szCs w:val="28"/>
        </w:rPr>
        <w:t xml:space="preserve"> в. Историки находились в одной историографической ситуации, они были связаны единой сетью коммуникативных связей как профессиональных, так и дружеских, и с точки зрения теории поколений К. Мангейма мы должны отнести историков к одному, «старшему», поколению. В 1892г. в одном из писем родным А.Е. Пресняков называл его «очень юным и талантливым субъектом» [Пресняков 2005, с. 51]. При этом принципиальная разница мировоззренческих и политических взглядов историков не позволяет нам это сделать. В данной ситуации теория П. Нора о поколении как «воображаемом сообществе» оказывается более применимой. М.Н. Покровский, будучи по возрасту и полученному профессионально опыту ближе к «старшему» поколению, всё же не отождествлял себя с ним.</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М.Н. Покровский оказался лоялен к новой политической системе, и в то же время новая государственная машина нуждалась в нем. П.Н. Милюков очень точно определил положение М.Н. Покровского: «Марксистам не хватало такого – совсем своего – специалиста-историка, который бы подвел фактическую основу под официальную формулу “диалектического материализма”. &lt;…&gt; Задача была нелегкая – в сущности даже невыполнимая. Тем более заслуги были за человеком, который за неё взялся. Это был русский историк М.Н. Покровский» [Милюков 2002, с.507]. Однако, «молодое» поколение советских историков также не воспринимало М.Н. </w:t>
      </w:r>
      <w:r>
        <w:rPr>
          <w:rFonts w:ascii="Times New Roman" w:hAnsi="Times New Roman"/>
          <w:sz w:val="28"/>
          <w:szCs w:val="28"/>
        </w:rPr>
        <w:lastRenderedPageBreak/>
        <w:t xml:space="preserve">Покровского как «своего». С.А. Пионтковский оставил в дневниковых записях очень эмоциональный и субъективный отзыв об историке: «Ему не хватало рабочей выдержки и постепенности. Историк у него портил политика, а политик портил историка и фактически он умер, не бывши ни историком, ни политиком, хотя и внес в историческую науку очень много и, несомненно, является историографической фигурой. Это был человек с большими способностями, остроумный и парадоксальный. В личной жизни, я знал его уже после революции, начиная с 1920 г., это был самодур и рабовладелец. Он не уважал людей и страшно ценил то политическое положение, которое имел. За него он держался зубами, в кровь грызся за увеличение и укрепление своего положения» </w:t>
      </w:r>
      <w:r w:rsidRPr="00EF2AE7">
        <w:rPr>
          <w:rFonts w:ascii="Times New Roman" w:hAnsi="Times New Roman"/>
          <w:sz w:val="28"/>
          <w:szCs w:val="28"/>
        </w:rPr>
        <w:t>[</w:t>
      </w:r>
      <w:r>
        <w:rPr>
          <w:rFonts w:ascii="Times New Roman" w:hAnsi="Times New Roman"/>
          <w:sz w:val="28"/>
          <w:szCs w:val="28"/>
        </w:rPr>
        <w:t>Пионтковский 2009, с.464</w:t>
      </w:r>
      <w:r w:rsidRPr="00EF2AE7">
        <w:rPr>
          <w:rFonts w:ascii="Times New Roman" w:hAnsi="Times New Roman"/>
          <w:sz w:val="28"/>
          <w:szCs w:val="28"/>
        </w:rPr>
        <w:t>]</w:t>
      </w:r>
      <w:r>
        <w:rPr>
          <w:rFonts w:ascii="Times New Roman" w:hAnsi="Times New Roman"/>
          <w:sz w:val="28"/>
          <w:szCs w:val="28"/>
        </w:rPr>
        <w:t xml:space="preserve">.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Именно под редакцией М.Н. Покровского было опубликовано несколько сборников трудов молодых исследователей, проходивших подготовку в Институте красной профессуры. Вступительные статьи М.Н. Покровского можно рассматривать как самостоятельные работы, декларирующие его позицию о «буржуазных» историках, их работе и о «старом» научном сообществе в целом [Покровский 1923; Покровский 1927]. Для нас оказывается важна его позиция, потому что впоследствии историки «молодого» поколения будут, отталкиваясь от нее развивать свои профессиональные взгляды и убеждения.</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Критикуя структуру и специфику дореволюционного научного сообщества, М.Н. Покровский пытался показать все положительные, на его взгляд, моменты новой системы образования. Так, например, П.Н. Покровский считал, что система подготовки молодых специалистов в дореволюционных университетах была неудачной, так как давала «всегда колоссальное количество шлака. Считалось удачным, если из трех «оставленных при университете» вырабатывался один университетский преподаватель» [Покровский 1923, с.3]. При этом «оставлялись при университете, как правило, наиболее смиренные и почтительные, и лишь, как исключение, у самого смиренного и почтительного мог оказаться ещё и </w:t>
      </w:r>
      <w:r>
        <w:rPr>
          <w:rFonts w:ascii="Times New Roman" w:hAnsi="Times New Roman"/>
          <w:sz w:val="28"/>
          <w:szCs w:val="28"/>
        </w:rPr>
        <w:lastRenderedPageBreak/>
        <w:t>талант» [Покровский 1923, с.4]. И самое главное, размышляя о структуре дореволюционной научной школы, он с некоторой долей иронии ставил под сомнение авторитет старшего исследователя: «профессор всё знает – это догмат, в который каждый профессор и каждый «преданный» ученик верят не менее твёрдо, чем католик в «непорочное зачатие» [Покровский 1923, с.4]. Таким образом, М.Н. Покровский создал прецедент, благодаря которому стала возможной критика «старших» историков «молодым» поколением исследователей.</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Истории образования и развития Института красной профессуры посвящено множество работ [Самородов 2020; Никуленкова 2021]. Не останавливаясь на подробном анализе структуры и системы работы этой организации, отметим лишь тот факт, что, критикуя образы и идеалы дореволюционной научной школы, М.Н. Покровский создавал свою школу, которая структурно очень напоминала дореволюционную, даже сама форма работы слушателей – семинарии была взята из структуры дореволюционного университета. Однако содержательно подготовка молодых специалистов соответствовала потребностям государственной идеологии. М.Н. Покровский отмечал: «Наша задача – приготовить, прежде всего, хороших марксистов» [Покровский 1923, с 7].</w:t>
      </w:r>
    </w:p>
    <w:p w:rsidR="00026647" w:rsidRDefault="00C30B20">
      <w:pPr>
        <w:pStyle w:val="a7"/>
        <w:spacing w:after="0" w:line="360" w:lineRule="auto"/>
        <w:ind w:left="0" w:firstLine="708"/>
        <w:jc w:val="both"/>
        <w:rPr>
          <w:rFonts w:ascii="Times New Roman" w:hAnsi="Times New Roman"/>
          <w:b/>
          <w:sz w:val="28"/>
          <w:szCs w:val="28"/>
        </w:rPr>
      </w:pPr>
      <w:r>
        <w:rPr>
          <w:rFonts w:ascii="Times New Roman" w:hAnsi="Times New Roman"/>
          <w:b/>
          <w:sz w:val="28"/>
          <w:szCs w:val="28"/>
        </w:rPr>
        <w:t>Рецензия как форма межпоколенческой коммуникации</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 дореволюционном научном сообществе рецензии как жанр письма были востребованы. Как и другие официальные бумаги, они писались и публиковались в соответствии с определенными правилами. Это был один из официальных инструментов, благодаря которому «младшие» исследователи имели возможность получить оценку и обратную связь от «старших» коллег. Вместе с тем в текстах рецензий проявлялся и характер взаимоотношений историков. Например, в рецензии С.Б Веселовского на книгу Е.Д. Сташевского [Веселовский 1913] проявляется резко негативное отношение историка к автору книги. В то же время рецензия П.Н Милюкова на работу А.С. Лаппо-Данилевского [Милюков 1893] способствовала формированию в </w:t>
      </w:r>
      <w:r>
        <w:rPr>
          <w:rFonts w:ascii="Times New Roman" w:hAnsi="Times New Roman"/>
          <w:sz w:val="28"/>
          <w:szCs w:val="28"/>
        </w:rPr>
        <w:lastRenderedPageBreak/>
        <w:t>дальнейшем приятельских отношений между историками. Поэтому мы рассматриваем рецензию как форму взаимоотношения поколений.</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Написание А.А. Кизеветтером отзыва на сборник работ молодых советских исследователей было вполне естественным. С одной стороны, через рецензирование как форму коммуникации историк сохранял традиции дореволюционного сообщества, написать свой профессиональный отзыв на неоднозначную работу вполне естественно для него. С другой стороны, на страницах рецензии историк проводил границу «свои/чужие» между поколениями и мировоззренческими установками. А.А. Кизеветтер писал: «Ученические упражнения сами по себе, конечно, не могут представлять особого интереса. Но весьма любопытно знать, какие представления о выдающихся явлениях русской исторической литературы вбиваются в головы новобранцев «красной профессуры» [</w:t>
      </w:r>
      <w:r>
        <w:rPr>
          <w:rFonts w:ascii="Times New Roman" w:hAnsi="Times New Roman"/>
          <w:iCs/>
          <w:sz w:val="28"/>
          <w:szCs w:val="28"/>
        </w:rPr>
        <w:t>Кизеветтер 1930</w:t>
      </w:r>
      <w:r>
        <w:rPr>
          <w:rFonts w:ascii="Times New Roman" w:hAnsi="Times New Roman"/>
          <w:sz w:val="28"/>
          <w:szCs w:val="28"/>
        </w:rPr>
        <w:t>, с. 514].</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Проблема заключалась в том, что после революции 1917 г. в Советской России изменился характер взаимоотношений между поколениями в научном сообществе. Традиционный эволюционный характер, при котором конфликты были редкостью, видоизменился в неравноправное состязание, в котором каждое из поколений стремилось доказать свою значимость. Выделим несколько реперных точек, через которые, как нам кажется, раскрывается конфликт поколений в тексте А.А. Кизеветтера</w:t>
      </w:r>
    </w:p>
    <w:p w:rsidR="00026647" w:rsidRDefault="00C30B20">
      <w:pPr>
        <w:pStyle w:val="a7"/>
        <w:spacing w:after="0" w:line="360" w:lineRule="auto"/>
        <w:ind w:left="0" w:firstLine="708"/>
        <w:jc w:val="both"/>
        <w:rPr>
          <w:rFonts w:ascii="Times New Roman" w:hAnsi="Times New Roman"/>
          <w:b/>
          <w:sz w:val="28"/>
          <w:szCs w:val="28"/>
        </w:rPr>
      </w:pPr>
      <w:r>
        <w:rPr>
          <w:rFonts w:ascii="Times New Roman" w:hAnsi="Times New Roman"/>
          <w:b/>
          <w:sz w:val="28"/>
          <w:szCs w:val="28"/>
        </w:rPr>
        <w:t>Ключевые проблемы в «конфликте поколений»</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Первая проблема – это оценка деятельности, текстов и в целом мировоззрения молодых советских исследователей сквозь призму своего личностного отношения к их «учителю». А.А. Кизеветтер крайне негативно относился к М.Н. Покровскому, что было вполне естественно в сложившейся ситуации. Однако А.А. Кизеветтер достаточно эмоционально переносил своё отношение и на его «учеников», называя их «послушной паствой» М.Н. Покровского [</w:t>
      </w:r>
      <w:r>
        <w:rPr>
          <w:rFonts w:ascii="Times New Roman" w:hAnsi="Times New Roman"/>
          <w:iCs/>
          <w:sz w:val="28"/>
          <w:szCs w:val="28"/>
        </w:rPr>
        <w:t>Кизеветтер 1930</w:t>
      </w:r>
      <w:r>
        <w:rPr>
          <w:rFonts w:ascii="Times New Roman" w:hAnsi="Times New Roman"/>
          <w:sz w:val="28"/>
          <w:szCs w:val="28"/>
        </w:rPr>
        <w:t xml:space="preserve">, с.514]. По мнению историка, тексты сборника – это не более чем интерпретация уже существующих работ М.Н. Покровского. А.А. Кизеветтер отмечал, что в текстах практически нет </w:t>
      </w:r>
      <w:r>
        <w:rPr>
          <w:rFonts w:ascii="Times New Roman" w:hAnsi="Times New Roman"/>
          <w:sz w:val="28"/>
          <w:szCs w:val="28"/>
        </w:rPr>
        <w:lastRenderedPageBreak/>
        <w:t>самостоятельной работы, поэтому негативное отношение к М.Н. Покровскому транслировалось и на молодое поколение. А.А. Кизеветтер писал: «Изложив общие идеи того или иного историка, они затем раскрывают свой непререкаемый Коран, то есть «Русскую историю» товарища Покровского и восклицают «смотри, читатель, все прежние историки мыслили совсем не так, как Покровский!» [</w:t>
      </w:r>
      <w:r>
        <w:rPr>
          <w:rFonts w:ascii="Times New Roman" w:hAnsi="Times New Roman"/>
          <w:iCs/>
          <w:sz w:val="28"/>
          <w:szCs w:val="28"/>
        </w:rPr>
        <w:t>Кизеветтер 1930</w:t>
      </w:r>
      <w:r>
        <w:rPr>
          <w:rFonts w:ascii="Times New Roman" w:hAnsi="Times New Roman"/>
          <w:sz w:val="28"/>
          <w:szCs w:val="28"/>
        </w:rPr>
        <w:t>, с. 515].</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Вторая проблема заключается в том, что А.А. Кизеветтер, в отличие от молодых историков, был лично знаком с некоторыми из тех историков, о которых идёт речь в текстах. Так, например, А.А. Кизеветтер оставил негативный отзыв о статье М.В. Нечкиной, посвящённой В.О. Ключевскому [Нечкина 1930]. Отмечая достоинства молодого автора и называя Милицу Васильевну «наиболее серьёзным автором в числе сотрудников Сборника» [</w:t>
      </w:r>
      <w:r>
        <w:rPr>
          <w:rFonts w:ascii="Times New Roman" w:hAnsi="Times New Roman"/>
          <w:iCs/>
          <w:sz w:val="28"/>
          <w:szCs w:val="28"/>
        </w:rPr>
        <w:t>Кизеветтер 1930</w:t>
      </w:r>
      <w:r>
        <w:rPr>
          <w:rFonts w:ascii="Times New Roman" w:hAnsi="Times New Roman"/>
          <w:sz w:val="28"/>
          <w:szCs w:val="28"/>
        </w:rPr>
        <w:t xml:space="preserve">, с.514], вместе с тем он эмоционально показал неубедительность позиции молодого историка, который впоследствии станет основным специалистом по биографии и творчеству В.О. Ключевского. В статье М.В. Нечкина обвиняла В.О Ключевского в шовинизме и в том, что он был «идеологом промышленного капитализма» [Цит.по </w:t>
      </w:r>
      <w:r>
        <w:rPr>
          <w:rFonts w:ascii="Times New Roman" w:hAnsi="Times New Roman"/>
          <w:iCs/>
          <w:sz w:val="28"/>
          <w:szCs w:val="28"/>
        </w:rPr>
        <w:t>Кизеветтер 1930</w:t>
      </w:r>
      <w:r>
        <w:rPr>
          <w:rFonts w:ascii="Times New Roman" w:hAnsi="Times New Roman"/>
          <w:sz w:val="28"/>
          <w:szCs w:val="28"/>
        </w:rPr>
        <w:t>, с. 518]. Отсутствие марксисткой идеи в исторической концепции В.О. Ключевского объяснялось М.В. Нечкиной тем, что В.В. Ключевский был не знаком с идеями марксизма. В свою очередь А.А. Кизеветтер резко и эмоционально реагировал на это умозаключение: «Госпоже Нечкиной не приходит в голову, что Ключевский, наверное, был знаком с марксисткой теорией государства ещё тогда, когда М. Нечкиной не было на свете, и если он этой теорией не соблазнился, то, очевидно, у него были на это свои теоретические основания» [</w:t>
      </w:r>
      <w:r>
        <w:rPr>
          <w:rFonts w:ascii="Times New Roman" w:hAnsi="Times New Roman"/>
          <w:iCs/>
          <w:sz w:val="28"/>
          <w:szCs w:val="28"/>
        </w:rPr>
        <w:t>Кизеветтер 1930</w:t>
      </w:r>
      <w:r>
        <w:rPr>
          <w:rFonts w:ascii="Times New Roman" w:hAnsi="Times New Roman"/>
          <w:sz w:val="28"/>
          <w:szCs w:val="28"/>
        </w:rPr>
        <w:t>, с. 518].</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Если взгляды М.В. Нечкиной А.А. Кизеветтер был склонен оценивать как «наивные», то статью О.А. Лидака о П.Н. Милюкове [Лидак 1930] А.А. Кизеветтер называл «нахальной» [</w:t>
      </w:r>
      <w:r>
        <w:rPr>
          <w:rFonts w:ascii="Times New Roman" w:hAnsi="Times New Roman"/>
          <w:iCs/>
          <w:sz w:val="28"/>
          <w:szCs w:val="28"/>
        </w:rPr>
        <w:t>Кизеветтер 1930</w:t>
      </w:r>
      <w:r>
        <w:rPr>
          <w:rFonts w:ascii="Times New Roman" w:hAnsi="Times New Roman"/>
          <w:sz w:val="28"/>
          <w:szCs w:val="28"/>
        </w:rPr>
        <w:t xml:space="preserve">, с.518]. О.А. Лидак позволил себе назвать П.Н. Милюкова «сознательным фальсификатором» и «гнусным клеветником» [Лидак 1930, с. 212]. А.А. Кизеветтер, будучи лично </w:t>
      </w:r>
      <w:r>
        <w:rPr>
          <w:rFonts w:ascii="Times New Roman" w:hAnsi="Times New Roman"/>
          <w:sz w:val="28"/>
          <w:szCs w:val="28"/>
        </w:rPr>
        <w:lastRenderedPageBreak/>
        <w:t>знаком с П.Н. Милюковым, был оскорблён подобными формулировками. Историк отмечал: «Тут уже митинговая фразеология пущена целым фонтаном, и Милюков называется не иначе, как лжецом и грязным клеветником» [</w:t>
      </w:r>
      <w:r>
        <w:rPr>
          <w:rFonts w:ascii="Times New Roman" w:hAnsi="Times New Roman"/>
          <w:iCs/>
          <w:sz w:val="28"/>
          <w:szCs w:val="28"/>
        </w:rPr>
        <w:t>Кизеветтер 1930</w:t>
      </w:r>
      <w:r>
        <w:rPr>
          <w:rFonts w:ascii="Times New Roman" w:hAnsi="Times New Roman"/>
          <w:sz w:val="28"/>
          <w:szCs w:val="28"/>
        </w:rPr>
        <w:t>, с.518].</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Третья проблема – это вольность в интерпретации исторических фактов, которую, по мнению А.А. Кизеветтера, позволяли себе молодые историки. М.Н. Покровский в предисловии к сборнику отмечал, что «материал, собранный буржуазными историками, как </w:t>
      </w:r>
      <w:r>
        <w:rPr>
          <w:rFonts w:ascii="Times New Roman" w:hAnsi="Times New Roman"/>
          <w:iCs/>
          <w:sz w:val="28"/>
          <w:szCs w:val="28"/>
        </w:rPr>
        <w:t>материал</w:t>
      </w:r>
      <w:r>
        <w:rPr>
          <w:rFonts w:ascii="Times New Roman" w:hAnsi="Times New Roman"/>
          <w:sz w:val="28"/>
          <w:szCs w:val="28"/>
        </w:rPr>
        <w:t>, в тесном смысле этого слова, может быть попользован и нами, под условием его «расшифровки», то есть снятия той идеологической оболочки, которою он был окутан у наших предшественников» [</w:t>
      </w:r>
      <w:r>
        <w:rPr>
          <w:rFonts w:ascii="Times New Roman" w:hAnsi="Times New Roman"/>
          <w:iCs/>
          <w:sz w:val="28"/>
          <w:szCs w:val="28"/>
        </w:rPr>
        <w:t>Покровский 1927, с.10</w:t>
      </w:r>
      <w:r>
        <w:rPr>
          <w:rFonts w:ascii="Times New Roman" w:hAnsi="Times New Roman"/>
          <w:sz w:val="28"/>
          <w:szCs w:val="28"/>
        </w:rPr>
        <w:t xml:space="preserve">]. Однако А.А. Кизеветтер отметил несколько фактических ошибок в статье Н. Рубинштейна. Например, о времени появления славянофильства или об источниках формирования рабочей силы на мануфактурах первой четверти </w:t>
      </w:r>
      <w:r>
        <w:rPr>
          <w:rFonts w:ascii="Times New Roman" w:hAnsi="Times New Roman"/>
          <w:sz w:val="28"/>
          <w:szCs w:val="28"/>
          <w:lang w:val="en-US"/>
        </w:rPr>
        <w:t>XVII</w:t>
      </w:r>
      <w:r>
        <w:rPr>
          <w:rFonts w:ascii="Times New Roman" w:hAnsi="Times New Roman"/>
          <w:sz w:val="28"/>
          <w:szCs w:val="28"/>
        </w:rPr>
        <w:t xml:space="preserve"> в.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И главная проблема, на которую обращал внимание АА. Кизеветтер в текстах сборника – это безапелляционность молодых историков. По мнению А.А. Кизеветтера, у «молодых» историков отсутствовало критическое мышление, необходимое при работе с историческими источниками. Для молодого поколения советских историков «исторические идеи марксизма суть аксиомы, не нуждающейся ни в каких доказательствах» [</w:t>
      </w:r>
      <w:r>
        <w:rPr>
          <w:rFonts w:ascii="Times New Roman" w:hAnsi="Times New Roman"/>
          <w:iCs/>
          <w:sz w:val="28"/>
          <w:szCs w:val="28"/>
        </w:rPr>
        <w:t>Кизеветтер 1930, с.</w:t>
      </w:r>
      <w:r>
        <w:rPr>
          <w:rFonts w:ascii="Times New Roman" w:hAnsi="Times New Roman"/>
          <w:sz w:val="28"/>
          <w:szCs w:val="28"/>
        </w:rPr>
        <w:t xml:space="preserve">518]. Значение дореволюционной историографии отвергалось только потому, что дореволюционные историки не придерживались либо неверно интерпретировали идеи марксизма. «Старшее» поколение историков, находясь в эмиграции или под контролем со стороны государственных органов, не имело возможности «оправдаться» и донести свою методологическую позицию до молодого поколения.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До начала </w:t>
      </w:r>
      <w:r>
        <w:rPr>
          <w:rFonts w:ascii="Times New Roman" w:hAnsi="Times New Roman"/>
          <w:sz w:val="28"/>
          <w:szCs w:val="28"/>
          <w:lang w:val="en-US"/>
        </w:rPr>
        <w:t>XX</w:t>
      </w:r>
      <w:r>
        <w:rPr>
          <w:rFonts w:ascii="Times New Roman" w:hAnsi="Times New Roman"/>
          <w:sz w:val="28"/>
          <w:szCs w:val="28"/>
        </w:rPr>
        <w:t xml:space="preserve"> в. и связанных с ним социокультурных кризисов, российское общество было основано на вертикально организованной институциональной системе. К похожим системам, по мнению Ю.А. Левады, </w:t>
      </w:r>
      <w:r>
        <w:rPr>
          <w:rFonts w:ascii="Times New Roman" w:hAnsi="Times New Roman"/>
          <w:sz w:val="28"/>
          <w:szCs w:val="28"/>
        </w:rPr>
        <w:lastRenderedPageBreak/>
        <w:t xml:space="preserve">относятся «общественные системы, опорные структуры которых легитимированы прошлыми, нередко сакрализованными установлениями, нормами, авторитетами и текстами» [Левада 2005, с. 237]. В подобных системах действует иерархия авторитетов, а условием социализации принято считать верность сложившимся традициям и догмам, отсюда и стремление к сохранению бесконфликтности в отношениях «старших» и «младших» поколений. У «младшего» поколения историков первой четверти </w:t>
      </w:r>
      <w:r>
        <w:rPr>
          <w:rFonts w:ascii="Times New Roman" w:hAnsi="Times New Roman"/>
          <w:sz w:val="28"/>
          <w:szCs w:val="28"/>
          <w:lang w:val="en-US"/>
        </w:rPr>
        <w:t>XX</w:t>
      </w:r>
      <w:r>
        <w:rPr>
          <w:rFonts w:ascii="Times New Roman" w:hAnsi="Times New Roman"/>
          <w:sz w:val="28"/>
          <w:szCs w:val="28"/>
        </w:rPr>
        <w:t xml:space="preserve"> в. авторитетов (за исключением самого М.Н. Покровского) нет, отсюда слом сложившейся вертикальной системы взаимодействия. </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Одна из самых эмоциональных и субъективных оценок дореволюционных историков принадлежит С.А. Пионтковскому. Историк отмечал в дневнике: «Право, когда я смотрю на наших стариков профессоров, академиков вроде Богословского, мне всегда вспоминаются кельи алхимиков, которые я видел в Праге. Должно быть, и там такие сидели по своим кельям, запершись на замок, эти средневековые идиоты и варили из всякой дряни золото. Так и теперь сидят эти алхимики и варят историю о том, сколько пуговиц было на штанах у Петра Великого»  </w:t>
      </w:r>
      <w:r w:rsidRPr="00EF2AE7">
        <w:rPr>
          <w:rFonts w:ascii="Times New Roman" w:hAnsi="Times New Roman"/>
          <w:sz w:val="28"/>
          <w:szCs w:val="28"/>
        </w:rPr>
        <w:t>[</w:t>
      </w:r>
      <w:r>
        <w:rPr>
          <w:rFonts w:ascii="Times New Roman" w:hAnsi="Times New Roman"/>
          <w:sz w:val="28"/>
          <w:szCs w:val="28"/>
        </w:rPr>
        <w:t>Пионтковский</w:t>
      </w:r>
      <w:r w:rsidRPr="00EF2AE7">
        <w:rPr>
          <w:rFonts w:ascii="Times New Roman" w:hAnsi="Times New Roman"/>
          <w:sz w:val="28"/>
          <w:szCs w:val="28"/>
        </w:rPr>
        <w:t xml:space="preserve"> 2009</w:t>
      </w:r>
      <w:r>
        <w:rPr>
          <w:rFonts w:ascii="Times New Roman" w:hAnsi="Times New Roman"/>
          <w:sz w:val="28"/>
          <w:szCs w:val="28"/>
        </w:rPr>
        <w:t>, с.</w:t>
      </w:r>
      <w:r w:rsidRPr="00EF2AE7">
        <w:rPr>
          <w:rFonts w:ascii="Times New Roman" w:hAnsi="Times New Roman"/>
          <w:sz w:val="28"/>
          <w:szCs w:val="28"/>
        </w:rPr>
        <w:t xml:space="preserve"> 1</w:t>
      </w:r>
      <w:r>
        <w:rPr>
          <w:rFonts w:ascii="Times New Roman" w:hAnsi="Times New Roman"/>
          <w:sz w:val="28"/>
          <w:szCs w:val="28"/>
        </w:rPr>
        <w:t>33</w:t>
      </w:r>
      <w:r w:rsidRPr="00EF2AE7">
        <w:rPr>
          <w:rFonts w:ascii="Times New Roman" w:hAnsi="Times New Roman"/>
          <w:sz w:val="28"/>
          <w:szCs w:val="28"/>
        </w:rPr>
        <w:t>]</w:t>
      </w:r>
      <w:r>
        <w:rPr>
          <w:rFonts w:ascii="Times New Roman" w:hAnsi="Times New Roman"/>
          <w:sz w:val="28"/>
          <w:szCs w:val="28"/>
        </w:rPr>
        <w:t>. «Младшие» историки не считали возможным «равняться» на авторитет и профессиональные взгляды «старших». Для них прошлое, в том числе и прошлое отечественной исторической науки, – это исторический материал, который необходимо верно интерпретировать. Они не видели в С.М. Соловьеве, В.О. Ключевском, С.Ф. Платонове или М.М. Богослословском авторитетов и «идеалов» для подражания. В то же время «старшее» поколение практически не имело возможности донести до молодых исследователей свои взгляды.</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С.Н. Валк, анализируя этот период отечественной науки, отмечал «искусственно раздуваемую» тенденцию «к противопоставлению старых крупных ученых &lt;…&gt; начинающей научной молодежи, более начитанной в марксисткой литературе, но ещё не имеющей опыта исследовательской работы» [Валк 2000, с. 150]. Это, по мнению С.Е. Валка, было главной </w:t>
      </w:r>
      <w:r>
        <w:rPr>
          <w:rFonts w:ascii="Times New Roman" w:hAnsi="Times New Roman"/>
          <w:sz w:val="28"/>
          <w:szCs w:val="28"/>
        </w:rPr>
        <w:lastRenderedPageBreak/>
        <w:t>причиной «того нездорового нигилизма, который господствовал тогда среди значительной части историков-марксистов в отношении изучения достижений буржуазной историографии. Эта историография обычно отрицалась полностью и безоговорочно» [Валк 2000, с. 150].</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В результате диалога между поколениями не получилось: каждое из поколений в этом состязании пыталось доказать собственную значимость. А.А. Кизеветтер с горечью отмечал: «Это зрелище наводит &lt;…&gt; на тяжелые мысли, ибо оно показывает, что целое поколение ушибленных марксизмом молодых русских историков обречено на исторический дальтонизм и на беспрерывное топтание всё на одном месте» [</w:t>
      </w:r>
      <w:r>
        <w:rPr>
          <w:rFonts w:ascii="Times New Roman" w:hAnsi="Times New Roman"/>
          <w:iCs/>
          <w:sz w:val="28"/>
          <w:szCs w:val="28"/>
        </w:rPr>
        <w:t>Кизеветтер 1930, с</w:t>
      </w:r>
      <w:r>
        <w:rPr>
          <w:rFonts w:ascii="Times New Roman" w:hAnsi="Times New Roman"/>
          <w:sz w:val="28"/>
          <w:szCs w:val="28"/>
        </w:rPr>
        <w:t>.514 –  515].</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В подтверждение мысли историка об «историческом дальтонизме»  молодых историков, приведем умозаключение к которому пришел в 1928 г. С.А. Пионтковский, после научного диспута в РАНИОНе. Историк отмечал в дневнике: «Люди никак не могут усвоить простейших вещей, что, например, в истории был класс и </w:t>
      </w:r>
      <w:bookmarkStart w:id="0" w:name="_GoBack"/>
      <w:bookmarkEnd w:id="0"/>
      <w:r>
        <w:rPr>
          <w:rFonts w:ascii="Times New Roman" w:hAnsi="Times New Roman"/>
          <w:sz w:val="28"/>
          <w:szCs w:val="28"/>
        </w:rPr>
        <w:t xml:space="preserve">классовая борьба, и, когда им доказываешь, что нужно употреблять слово класс, им кажется это крайним флангом ортодоксии» </w:t>
      </w:r>
      <w:r w:rsidRPr="00EF2AE7">
        <w:rPr>
          <w:rFonts w:ascii="Times New Roman" w:hAnsi="Times New Roman"/>
          <w:sz w:val="28"/>
          <w:szCs w:val="28"/>
        </w:rPr>
        <w:t>[</w:t>
      </w:r>
      <w:r>
        <w:rPr>
          <w:rFonts w:ascii="Times New Roman" w:hAnsi="Times New Roman"/>
          <w:sz w:val="28"/>
          <w:szCs w:val="28"/>
        </w:rPr>
        <w:t>Пионтковский</w:t>
      </w:r>
      <w:r w:rsidRPr="00EF2AE7">
        <w:rPr>
          <w:rFonts w:ascii="Times New Roman" w:hAnsi="Times New Roman"/>
          <w:sz w:val="28"/>
          <w:szCs w:val="28"/>
        </w:rPr>
        <w:t xml:space="preserve"> 2009</w:t>
      </w:r>
      <w:r>
        <w:rPr>
          <w:rFonts w:ascii="Times New Roman" w:hAnsi="Times New Roman"/>
          <w:sz w:val="28"/>
          <w:szCs w:val="28"/>
        </w:rPr>
        <w:t>, с.</w:t>
      </w:r>
      <w:r w:rsidRPr="00EF2AE7">
        <w:rPr>
          <w:rFonts w:ascii="Times New Roman" w:hAnsi="Times New Roman"/>
          <w:sz w:val="28"/>
          <w:szCs w:val="28"/>
        </w:rPr>
        <w:t xml:space="preserve"> 129]</w:t>
      </w:r>
      <w:r>
        <w:rPr>
          <w:rFonts w:ascii="Times New Roman" w:hAnsi="Times New Roman"/>
          <w:sz w:val="28"/>
          <w:szCs w:val="28"/>
        </w:rPr>
        <w:t xml:space="preserve">.  </w:t>
      </w:r>
    </w:p>
    <w:p w:rsidR="00026647" w:rsidRDefault="00C30B20">
      <w:pPr>
        <w:pStyle w:val="a7"/>
        <w:spacing w:after="0" w:line="360" w:lineRule="auto"/>
        <w:ind w:left="0" w:firstLine="708"/>
        <w:jc w:val="both"/>
        <w:rPr>
          <w:rFonts w:ascii="Times New Roman" w:hAnsi="Times New Roman"/>
          <w:b/>
          <w:sz w:val="28"/>
          <w:szCs w:val="28"/>
        </w:rPr>
      </w:pPr>
      <w:r>
        <w:rPr>
          <w:rFonts w:ascii="Times New Roman" w:hAnsi="Times New Roman"/>
          <w:b/>
          <w:sz w:val="28"/>
          <w:szCs w:val="28"/>
        </w:rPr>
        <w:t>Сохранение традиций научного сообщества «молодыми» историками</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Впоследствии историки-марксисты всё же сохранили черты преемственности со «старшим» поколением. Несмотря на разницу методологических взглядов, характер и форма работы с историческими источниками, а также с учениками была очень похожей. Так, например, лекторская манера М.В. Нечкиной была схожа с манерой В.И Герье. В воспоминаниях о студенческих годах, А.А. Кизеветтер так описывал лекторский талант историка: «Герье читал просто, без всяких эффектов, неторопливо и размеренно, очень ясно и отчётливо излагая свою мысль» [Кизеветтер 1997, с. 55]. М.Г. Рабинович позже писал о лекциях М.В. Нечкиной: «Читала хорошим языком, ровно, без больших эмоциональных перепадов. Подчёркивала только самое главное» [Рабинович 2005, с. 135].</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lastRenderedPageBreak/>
        <w:t>При этом работа М.В. Нечкиной со студентами была во многом схожа с работой В.О. Ключевского. Оба историка не терпели «школярства» студентов. В.О. Ключевский отмечал: «Наша обязанность &lt;…&gt; помогать, чем можем, художникам, желающим изучить русскую историю и ищущим вдохновение в ней; я только не люблю, когда ко мне обращаются с вопросами специалисты: сам доходи» [Цит. по: Готье 1912, с. 180]. В рамках правила «сам доходи» работала и М.В. Нечкина. М.Г. Рабинович вспоминал: «Нечкина требовала от нас полной самостоятельности. Выражаясь фигурально, она сразу бросала нас в воду, чтобы мы сами выплывали» [Рабинович 2005, с. 136].Со временем изменилось у историков и отношение к методологическим взглядам коллег или оппонентов. М.В. Нечкина, как один из ярких «нигилистов» 1920-х гг., впоследствии доказывала необходимость присутствия в работе состязательного элемента. В отзыве на доклад С.В. Юшкова «История Русского государства» М.В. Нечкина отмечала, что «можно сделать любые выводы, но внутренне сходные между собой, и тогда можно спорить с концепцией, полностью опровергать, принимать частично: есть плацдарм для спора» [Цит по: Сидорова 2008, с. 251].</w:t>
      </w:r>
    </w:p>
    <w:p w:rsidR="00026647" w:rsidRDefault="00C30B20">
      <w:pPr>
        <w:pStyle w:val="a7"/>
        <w:spacing w:after="0" w:line="360" w:lineRule="auto"/>
        <w:ind w:left="0" w:firstLine="708"/>
        <w:jc w:val="both"/>
        <w:rPr>
          <w:rFonts w:ascii="Times New Roman" w:hAnsi="Times New Roman"/>
          <w:b/>
          <w:sz w:val="28"/>
          <w:szCs w:val="28"/>
        </w:rPr>
      </w:pPr>
      <w:r>
        <w:rPr>
          <w:rFonts w:ascii="Times New Roman" w:hAnsi="Times New Roman"/>
          <w:b/>
          <w:sz w:val="28"/>
          <w:szCs w:val="28"/>
        </w:rPr>
        <w:t>Заключение</w:t>
      </w:r>
    </w:p>
    <w:p w:rsidR="00026647" w:rsidRDefault="00C30B20">
      <w:pPr>
        <w:pStyle w:val="a7"/>
        <w:spacing w:after="0" w:line="360" w:lineRule="auto"/>
        <w:ind w:left="0" w:firstLine="708"/>
        <w:jc w:val="both"/>
        <w:rPr>
          <w:rFonts w:ascii="Times New Roman" w:hAnsi="Times New Roman"/>
          <w:sz w:val="28"/>
          <w:szCs w:val="28"/>
        </w:rPr>
      </w:pPr>
      <w:r>
        <w:rPr>
          <w:rFonts w:ascii="Times New Roman" w:hAnsi="Times New Roman"/>
          <w:sz w:val="28"/>
          <w:szCs w:val="28"/>
        </w:rPr>
        <w:t xml:space="preserve">Таким образом, мы приходим к выводу о том, что в 1920-1930е гг. в историческом научном сообществе Советской России преобладал конфликт поколений. Молодому государству требовались «молодые» историки с «правильным» мировоззрением. «Отречение от отцов» и конфликт поколений были одной из основных идей нового государства. Невозможность непосредственного диалога между историками разных поколений приводило к эскалации конфликта, что находило выражение во взаимных обвинениях на страницах научных изданий. Однако впоследствии, когда социокультурный кризис, вызванный революцией, пошел на спад, историки «младшего» поколения, оказавшись уже сами в положении «учителей», во многом стали повторять формы и методы работы дореволюционных историков «старой» школы. В результате ключевые идеи </w:t>
      </w:r>
      <w:r>
        <w:rPr>
          <w:rFonts w:ascii="Times New Roman" w:hAnsi="Times New Roman"/>
          <w:sz w:val="28"/>
          <w:szCs w:val="28"/>
        </w:rPr>
        <w:lastRenderedPageBreak/>
        <w:t xml:space="preserve">и традиции дореволюционного отечественного научного сообщества, несколько видоизменившись в контексте советского государства, сохранились. </w:t>
      </w:r>
    </w:p>
    <w:p w:rsidR="00026647" w:rsidRDefault="00026647">
      <w:pPr>
        <w:pStyle w:val="a7"/>
        <w:spacing w:after="0" w:line="360" w:lineRule="auto"/>
        <w:ind w:left="0" w:firstLine="708"/>
        <w:jc w:val="both"/>
        <w:rPr>
          <w:rFonts w:ascii="Times New Roman" w:hAnsi="Times New Roman"/>
          <w:sz w:val="28"/>
          <w:szCs w:val="28"/>
        </w:rPr>
      </w:pPr>
    </w:p>
    <w:p w:rsidR="00026647" w:rsidRDefault="00C30B20">
      <w:pPr>
        <w:pStyle w:val="a7"/>
        <w:spacing w:after="0" w:line="360" w:lineRule="auto"/>
        <w:ind w:left="0"/>
        <w:jc w:val="both"/>
        <w:rPr>
          <w:rFonts w:ascii="Times New Roman" w:hAnsi="Times New Roman"/>
          <w:b/>
          <w:sz w:val="28"/>
          <w:szCs w:val="28"/>
        </w:rPr>
      </w:pPr>
      <w:r>
        <w:rPr>
          <w:rFonts w:ascii="Times New Roman" w:hAnsi="Times New Roman"/>
          <w:b/>
          <w:sz w:val="28"/>
          <w:szCs w:val="28"/>
        </w:rPr>
        <w:t>Библиографический список</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Валк 2000 – </w:t>
      </w:r>
      <w:r w:rsidRPr="00633984">
        <w:rPr>
          <w:rFonts w:ascii="Times New Roman" w:hAnsi="Times New Roman"/>
          <w:i/>
          <w:sz w:val="28"/>
          <w:szCs w:val="28"/>
        </w:rPr>
        <w:t xml:space="preserve">Валк С.Н. </w:t>
      </w:r>
      <w:r w:rsidRPr="00633984">
        <w:rPr>
          <w:rFonts w:ascii="Times New Roman" w:hAnsi="Times New Roman"/>
          <w:sz w:val="28"/>
          <w:szCs w:val="28"/>
        </w:rPr>
        <w:t>Иван Иванович Смирнов // Валк С.Н. Избранные труды по исто</w:t>
      </w:r>
      <w:r w:rsidR="0091469E" w:rsidRPr="00633984">
        <w:rPr>
          <w:rFonts w:ascii="Times New Roman" w:hAnsi="Times New Roman"/>
          <w:sz w:val="28"/>
          <w:szCs w:val="28"/>
        </w:rPr>
        <w:t>риографии и источниковеденью. Москва</w:t>
      </w:r>
      <w:r w:rsidRPr="00633984">
        <w:rPr>
          <w:rFonts w:ascii="Times New Roman" w:hAnsi="Times New Roman"/>
          <w:sz w:val="28"/>
          <w:szCs w:val="28"/>
        </w:rPr>
        <w:t>: Наука, 2000. С. 146–188.</w:t>
      </w:r>
      <w:r w:rsidR="0091469E" w:rsidRPr="00633984">
        <w:rPr>
          <w:rFonts w:ascii="Times New Roman" w:hAnsi="Times New Roman"/>
          <w:sz w:val="28"/>
          <w:szCs w:val="28"/>
        </w:rPr>
        <w:t xml:space="preserve"> </w:t>
      </w:r>
      <w:r w:rsidR="0091469E" w:rsidRPr="00633984">
        <w:rPr>
          <w:rFonts w:ascii="Times New Roman" w:hAnsi="Times New Roman"/>
          <w:sz w:val="28"/>
          <w:szCs w:val="28"/>
          <w:lang w:val="en-US"/>
        </w:rPr>
        <w:t>URL</w:t>
      </w:r>
      <w:r w:rsidR="0091469E" w:rsidRPr="00633984">
        <w:rPr>
          <w:rFonts w:ascii="Times New Roman" w:hAnsi="Times New Roman"/>
          <w:sz w:val="28"/>
          <w:szCs w:val="28"/>
        </w:rPr>
        <w:t xml:space="preserve">: </w:t>
      </w:r>
      <w:r w:rsidR="0091469E" w:rsidRPr="00633984">
        <w:rPr>
          <w:rFonts w:ascii="Times New Roman" w:hAnsi="Times New Roman"/>
          <w:sz w:val="28"/>
          <w:szCs w:val="28"/>
          <w:lang w:val="en-US"/>
        </w:rPr>
        <w:t>http</w:t>
      </w:r>
      <w:r w:rsidR="0091469E" w:rsidRPr="00633984">
        <w:rPr>
          <w:rFonts w:ascii="Times New Roman" w:hAnsi="Times New Roman"/>
          <w:sz w:val="28"/>
          <w:szCs w:val="28"/>
        </w:rPr>
        <w:t>://</w:t>
      </w:r>
      <w:r w:rsidR="0091469E" w:rsidRPr="00633984">
        <w:rPr>
          <w:rFonts w:ascii="Times New Roman" w:hAnsi="Times New Roman"/>
          <w:sz w:val="28"/>
          <w:szCs w:val="28"/>
          <w:lang w:val="en-US"/>
        </w:rPr>
        <w:t>www</w:t>
      </w:r>
      <w:r w:rsidR="0091469E" w:rsidRPr="00633984">
        <w:rPr>
          <w:rFonts w:ascii="Times New Roman" w:hAnsi="Times New Roman"/>
          <w:sz w:val="28"/>
          <w:szCs w:val="28"/>
        </w:rPr>
        <w:t>.</w:t>
      </w:r>
      <w:r w:rsidR="0091469E" w:rsidRPr="00633984">
        <w:rPr>
          <w:rFonts w:ascii="Times New Roman" w:hAnsi="Times New Roman"/>
          <w:sz w:val="28"/>
          <w:szCs w:val="28"/>
          <w:lang w:val="en-US"/>
        </w:rPr>
        <w:t>spbiiran</w:t>
      </w:r>
      <w:r w:rsidR="0091469E" w:rsidRPr="00633984">
        <w:rPr>
          <w:rFonts w:ascii="Times New Roman" w:hAnsi="Times New Roman"/>
          <w:sz w:val="28"/>
          <w:szCs w:val="28"/>
        </w:rPr>
        <w:t>.</w:t>
      </w:r>
      <w:r w:rsidR="0091469E" w:rsidRPr="00633984">
        <w:rPr>
          <w:rFonts w:ascii="Times New Roman" w:hAnsi="Times New Roman"/>
          <w:sz w:val="28"/>
          <w:szCs w:val="28"/>
          <w:lang w:val="en-US"/>
        </w:rPr>
        <w:t>nw</w:t>
      </w:r>
      <w:r w:rsidR="0091469E" w:rsidRPr="00633984">
        <w:rPr>
          <w:rFonts w:ascii="Times New Roman" w:hAnsi="Times New Roman"/>
          <w:sz w:val="28"/>
          <w:szCs w:val="28"/>
        </w:rPr>
        <w:t>.</w:t>
      </w:r>
      <w:r w:rsidR="0091469E" w:rsidRPr="00633984">
        <w:rPr>
          <w:rFonts w:ascii="Times New Roman" w:hAnsi="Times New Roman"/>
          <w:sz w:val="28"/>
          <w:szCs w:val="28"/>
          <w:lang w:val="en-US"/>
        </w:rPr>
        <w:t>ru</w:t>
      </w:r>
      <w:r w:rsidR="0091469E" w:rsidRPr="00633984">
        <w:rPr>
          <w:rFonts w:ascii="Times New Roman" w:hAnsi="Times New Roman"/>
          <w:sz w:val="28"/>
          <w:szCs w:val="28"/>
        </w:rPr>
        <w:t>/</w:t>
      </w:r>
      <w:r w:rsidR="0091469E" w:rsidRPr="00633984">
        <w:rPr>
          <w:rFonts w:ascii="Times New Roman" w:hAnsi="Times New Roman"/>
          <w:sz w:val="28"/>
          <w:szCs w:val="28"/>
          <w:lang w:val="en-US"/>
        </w:rPr>
        <w:t>wp</w:t>
      </w:r>
      <w:r w:rsidR="0091469E" w:rsidRPr="00633984">
        <w:rPr>
          <w:rFonts w:ascii="Times New Roman" w:hAnsi="Times New Roman"/>
          <w:sz w:val="28"/>
          <w:szCs w:val="28"/>
        </w:rPr>
        <w:t>-</w:t>
      </w:r>
      <w:r w:rsidR="0091469E" w:rsidRPr="00633984">
        <w:rPr>
          <w:rFonts w:ascii="Times New Roman" w:hAnsi="Times New Roman"/>
          <w:sz w:val="28"/>
          <w:szCs w:val="28"/>
          <w:lang w:val="en-US"/>
        </w:rPr>
        <w:t>content</w:t>
      </w:r>
      <w:r w:rsidR="0091469E" w:rsidRPr="00633984">
        <w:rPr>
          <w:rFonts w:ascii="Times New Roman" w:hAnsi="Times New Roman"/>
          <w:sz w:val="28"/>
          <w:szCs w:val="28"/>
        </w:rPr>
        <w:t>/</w:t>
      </w:r>
      <w:r w:rsidR="0091469E" w:rsidRPr="00633984">
        <w:rPr>
          <w:rFonts w:ascii="Times New Roman" w:hAnsi="Times New Roman"/>
          <w:sz w:val="28"/>
          <w:szCs w:val="28"/>
          <w:lang w:val="en-US"/>
        </w:rPr>
        <w:t>uploads</w:t>
      </w:r>
      <w:r w:rsidR="0091469E" w:rsidRPr="00633984">
        <w:rPr>
          <w:rFonts w:ascii="Times New Roman" w:hAnsi="Times New Roman"/>
          <w:sz w:val="28"/>
          <w:szCs w:val="28"/>
        </w:rPr>
        <w:t>/2016/08/</w:t>
      </w:r>
      <w:r w:rsidR="0091469E" w:rsidRPr="00633984">
        <w:rPr>
          <w:rFonts w:ascii="Times New Roman" w:hAnsi="Times New Roman"/>
          <w:sz w:val="28"/>
          <w:szCs w:val="28"/>
          <w:lang w:val="en-US"/>
        </w:rPr>
        <w:t>Valk</w:t>
      </w:r>
      <w:r w:rsidR="0091469E" w:rsidRPr="00633984">
        <w:rPr>
          <w:rFonts w:ascii="Times New Roman" w:hAnsi="Times New Roman"/>
          <w:sz w:val="28"/>
          <w:szCs w:val="28"/>
        </w:rPr>
        <w:t>_</w:t>
      </w:r>
      <w:r w:rsidR="0091469E" w:rsidRPr="00633984">
        <w:rPr>
          <w:rFonts w:ascii="Times New Roman" w:hAnsi="Times New Roman"/>
          <w:sz w:val="28"/>
          <w:szCs w:val="28"/>
          <w:lang w:val="en-US"/>
        </w:rPr>
        <w:t>S</w:t>
      </w:r>
      <w:r w:rsidR="0091469E" w:rsidRPr="00633984">
        <w:rPr>
          <w:rFonts w:ascii="Times New Roman" w:hAnsi="Times New Roman"/>
          <w:sz w:val="28"/>
          <w:szCs w:val="28"/>
        </w:rPr>
        <w:t>_</w:t>
      </w:r>
      <w:r w:rsidR="0091469E" w:rsidRPr="00633984">
        <w:rPr>
          <w:rFonts w:ascii="Times New Roman" w:hAnsi="Times New Roman"/>
          <w:sz w:val="28"/>
          <w:szCs w:val="28"/>
          <w:lang w:val="en-US"/>
        </w:rPr>
        <w:t>N</w:t>
      </w:r>
      <w:r w:rsidR="0091469E" w:rsidRPr="00633984">
        <w:rPr>
          <w:rFonts w:ascii="Times New Roman" w:hAnsi="Times New Roman"/>
          <w:sz w:val="28"/>
          <w:szCs w:val="28"/>
        </w:rPr>
        <w:t>_9.</w:t>
      </w:r>
      <w:r w:rsidR="0091469E" w:rsidRPr="00633984">
        <w:rPr>
          <w:rFonts w:ascii="Times New Roman" w:hAnsi="Times New Roman"/>
          <w:sz w:val="28"/>
          <w:szCs w:val="28"/>
          <w:lang w:val="en-US"/>
        </w:rPr>
        <w:t>pdf</w:t>
      </w:r>
      <w:r w:rsidR="0091469E"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Веселовский 1913 – </w:t>
      </w:r>
      <w:r w:rsidRPr="00633984">
        <w:rPr>
          <w:rFonts w:ascii="Times New Roman" w:hAnsi="Times New Roman"/>
          <w:i/>
          <w:sz w:val="28"/>
          <w:szCs w:val="28"/>
        </w:rPr>
        <w:t>Веселовский С.Б. (Рец.)</w:t>
      </w:r>
      <w:r w:rsidRPr="00633984">
        <w:rPr>
          <w:rFonts w:ascii="Times New Roman" w:hAnsi="Times New Roman"/>
          <w:sz w:val="28"/>
          <w:szCs w:val="28"/>
        </w:rPr>
        <w:t xml:space="preserve"> Сташевский Е.Д. Очерки по истории царствования Михаила Федоровича. Ч. I: Московское общество и государство от начала царствования Михаила Федоровича до эпохи Смоленской войны. Киев, 1913 // Журнал министерства народного просвещения. 1913. Октябрь. С. 358–380.</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t xml:space="preserve">Волошина, Корзун 2017 – </w:t>
      </w:r>
      <w:r w:rsidRPr="00633984">
        <w:rPr>
          <w:rFonts w:ascii="Times New Roman" w:hAnsi="Times New Roman"/>
          <w:i/>
          <w:sz w:val="28"/>
          <w:szCs w:val="28"/>
        </w:rPr>
        <w:t>Волошина В.Ю., Корзун В.П</w:t>
      </w:r>
      <w:r w:rsidR="001645AC" w:rsidRPr="00633984">
        <w:rPr>
          <w:rFonts w:ascii="Times New Roman" w:hAnsi="Times New Roman"/>
          <w:sz w:val="28"/>
          <w:szCs w:val="28"/>
        </w:rPr>
        <w:t>. Эмигрантский период жизни А.</w:t>
      </w:r>
      <w:r w:rsidRPr="00633984">
        <w:rPr>
          <w:rFonts w:ascii="Times New Roman" w:hAnsi="Times New Roman"/>
          <w:sz w:val="28"/>
          <w:szCs w:val="28"/>
        </w:rPr>
        <w:t xml:space="preserve">А. Кизеветтера в оптике «профессорской культуры» // Диалог со временем, </w:t>
      </w:r>
      <w:r w:rsidR="001645AC" w:rsidRPr="00633984">
        <w:rPr>
          <w:rFonts w:ascii="Times New Roman" w:hAnsi="Times New Roman"/>
          <w:sz w:val="28"/>
          <w:szCs w:val="28"/>
        </w:rPr>
        <w:t xml:space="preserve">2017. </w:t>
      </w:r>
      <w:r w:rsidRPr="00633984">
        <w:rPr>
          <w:rFonts w:ascii="Times New Roman" w:hAnsi="Times New Roman"/>
          <w:sz w:val="28"/>
          <w:szCs w:val="28"/>
          <w:lang w:val="en-US"/>
        </w:rPr>
        <w:t>№</w:t>
      </w:r>
      <w:r w:rsidR="001645AC" w:rsidRPr="00633984">
        <w:rPr>
          <w:rFonts w:ascii="Times New Roman" w:hAnsi="Times New Roman"/>
          <w:sz w:val="28"/>
          <w:szCs w:val="28"/>
          <w:lang w:val="en-US"/>
        </w:rPr>
        <w:t xml:space="preserve"> </w:t>
      </w:r>
      <w:hyperlink r:id="rId11" w:tooltip="Содержание выпуска" w:history="1">
        <w:r w:rsidRPr="00633984">
          <w:rPr>
            <w:rFonts w:ascii="Times New Roman" w:hAnsi="Times New Roman"/>
            <w:sz w:val="28"/>
            <w:szCs w:val="28"/>
            <w:lang w:val="en-US"/>
          </w:rPr>
          <w:t>58</w:t>
        </w:r>
      </w:hyperlink>
      <w:r w:rsidR="001645AC" w:rsidRPr="00633984">
        <w:rPr>
          <w:lang w:val="en-US"/>
        </w:rPr>
        <w:t>.</w:t>
      </w:r>
      <w:r w:rsidRPr="00633984">
        <w:rPr>
          <w:rFonts w:ascii="Times New Roman" w:hAnsi="Times New Roman"/>
          <w:sz w:val="28"/>
          <w:szCs w:val="28"/>
          <w:lang w:val="en-US"/>
        </w:rPr>
        <w:t xml:space="preserve"> </w:t>
      </w:r>
      <w:r w:rsidRPr="00633984">
        <w:rPr>
          <w:rFonts w:ascii="Times New Roman" w:hAnsi="Times New Roman"/>
          <w:sz w:val="28"/>
          <w:szCs w:val="28"/>
        </w:rPr>
        <w:t>С</w:t>
      </w:r>
      <w:r w:rsidRPr="00633984">
        <w:rPr>
          <w:rFonts w:ascii="Times New Roman" w:hAnsi="Times New Roman"/>
          <w:sz w:val="28"/>
          <w:szCs w:val="28"/>
          <w:lang w:val="en-US"/>
        </w:rPr>
        <w:t>.</w:t>
      </w:r>
      <w:r w:rsidR="001645AC" w:rsidRPr="00633984">
        <w:rPr>
          <w:rFonts w:ascii="Times New Roman" w:hAnsi="Times New Roman"/>
          <w:sz w:val="28"/>
          <w:szCs w:val="28"/>
          <w:lang w:val="en-US"/>
        </w:rPr>
        <w:t xml:space="preserve"> </w:t>
      </w:r>
      <w:r w:rsidRPr="00633984">
        <w:rPr>
          <w:rFonts w:ascii="Times New Roman" w:hAnsi="Times New Roman"/>
          <w:sz w:val="28"/>
          <w:szCs w:val="28"/>
          <w:lang w:val="en-US"/>
        </w:rPr>
        <w:t>39–70.</w:t>
      </w:r>
      <w:r w:rsidR="006C1786" w:rsidRPr="00633984">
        <w:rPr>
          <w:rFonts w:ascii="Times New Roman" w:hAnsi="Times New Roman"/>
          <w:sz w:val="28"/>
          <w:szCs w:val="28"/>
          <w:lang w:val="en-US"/>
        </w:rPr>
        <w:t xml:space="preserve"> URL: https://www.elibrary.ru/item.asp?id=28863632; https://roii.ru/publications/dialogue/article/58_3/voloshina_v.yu.,korzun_v.p./aa-kiesewetters-life-of-emigrant-in-the-light-of-professorial-culture.</w:t>
      </w:r>
    </w:p>
    <w:p w:rsidR="00026647" w:rsidRPr="00633984" w:rsidRDefault="00C30B20" w:rsidP="00633984">
      <w:pPr>
        <w:spacing w:after="0" w:line="360" w:lineRule="auto"/>
        <w:ind w:firstLine="851"/>
        <w:jc w:val="both"/>
        <w:rPr>
          <w:rFonts w:ascii="Times New Roman" w:hAnsi="Times New Roman" w:cs="Times New Roman"/>
          <w:color w:val="000000"/>
          <w:sz w:val="24"/>
          <w:szCs w:val="24"/>
        </w:rPr>
      </w:pPr>
      <w:r w:rsidRPr="00633984">
        <w:rPr>
          <w:rFonts w:ascii="Times New Roman" w:hAnsi="Times New Roman"/>
          <w:sz w:val="28"/>
          <w:szCs w:val="28"/>
        </w:rPr>
        <w:t xml:space="preserve">Готье 1912 – </w:t>
      </w:r>
      <w:r w:rsidRPr="00633984">
        <w:rPr>
          <w:rFonts w:ascii="Times New Roman" w:hAnsi="Times New Roman"/>
          <w:i/>
          <w:sz w:val="28"/>
          <w:szCs w:val="28"/>
        </w:rPr>
        <w:t>Готье Ю.В.</w:t>
      </w:r>
      <w:r w:rsidRPr="00633984">
        <w:rPr>
          <w:rFonts w:ascii="Times New Roman" w:hAnsi="Times New Roman"/>
          <w:sz w:val="28"/>
          <w:szCs w:val="28"/>
        </w:rPr>
        <w:t xml:space="preserve"> В.О. Ключевский как руководитель начинающих ученых (из личных воспоминаний) // В.О. Ключевский. Характеристики и воспоминания. М</w:t>
      </w:r>
      <w:r w:rsidR="006C1786" w:rsidRPr="00633984">
        <w:rPr>
          <w:rFonts w:ascii="Times New Roman" w:hAnsi="Times New Roman"/>
          <w:sz w:val="28"/>
          <w:szCs w:val="28"/>
        </w:rPr>
        <w:t>осква</w:t>
      </w:r>
      <w:r w:rsidRPr="00633984">
        <w:rPr>
          <w:rFonts w:ascii="Times New Roman" w:hAnsi="Times New Roman"/>
          <w:sz w:val="28"/>
          <w:szCs w:val="28"/>
        </w:rPr>
        <w:t>, 1912. С. 177–182.</w:t>
      </w:r>
      <w:r w:rsidR="006C1786" w:rsidRPr="00633984">
        <w:rPr>
          <w:rFonts w:ascii="Times New Roman" w:hAnsi="Times New Roman"/>
          <w:sz w:val="28"/>
          <w:szCs w:val="28"/>
        </w:rPr>
        <w:t xml:space="preserve"> </w:t>
      </w:r>
      <w:r w:rsidR="006C1786" w:rsidRPr="00633984">
        <w:rPr>
          <w:rFonts w:ascii="Times New Roman" w:hAnsi="Times New Roman"/>
          <w:sz w:val="28"/>
          <w:szCs w:val="28"/>
          <w:lang w:val="en-US"/>
        </w:rPr>
        <w:t>URL: https</w:t>
      </w:r>
      <w:r w:rsidR="006C1786" w:rsidRPr="00633984">
        <w:rPr>
          <w:rFonts w:ascii="Times New Roman" w:hAnsi="Times New Roman"/>
          <w:sz w:val="28"/>
          <w:szCs w:val="28"/>
        </w:rPr>
        <w:t>://</w:t>
      </w:r>
      <w:r w:rsidR="006C1786" w:rsidRPr="00633984">
        <w:rPr>
          <w:rFonts w:ascii="Times New Roman" w:hAnsi="Times New Roman"/>
          <w:sz w:val="28"/>
          <w:szCs w:val="28"/>
          <w:lang w:val="en-US"/>
        </w:rPr>
        <w:t>www</w:t>
      </w:r>
      <w:r w:rsidR="006C1786" w:rsidRPr="00633984">
        <w:rPr>
          <w:rFonts w:ascii="Times New Roman" w:hAnsi="Times New Roman"/>
          <w:sz w:val="28"/>
          <w:szCs w:val="28"/>
        </w:rPr>
        <w:t>.</w:t>
      </w:r>
      <w:r w:rsidR="006C1786" w:rsidRPr="00633984">
        <w:rPr>
          <w:rFonts w:ascii="Times New Roman" w:hAnsi="Times New Roman"/>
          <w:sz w:val="28"/>
          <w:szCs w:val="28"/>
          <w:lang w:val="en-US"/>
        </w:rPr>
        <w:t>prlib</w:t>
      </w:r>
      <w:r w:rsidR="006C1786" w:rsidRPr="00633984">
        <w:rPr>
          <w:rFonts w:ascii="Times New Roman" w:hAnsi="Times New Roman"/>
          <w:sz w:val="28"/>
          <w:szCs w:val="28"/>
        </w:rPr>
        <w:t>.</w:t>
      </w:r>
      <w:r w:rsidR="006C1786" w:rsidRPr="00633984">
        <w:rPr>
          <w:rFonts w:ascii="Times New Roman" w:hAnsi="Times New Roman"/>
          <w:sz w:val="28"/>
          <w:szCs w:val="28"/>
          <w:lang w:val="en-US"/>
        </w:rPr>
        <w:t>ru</w:t>
      </w:r>
      <w:r w:rsidR="006C1786" w:rsidRPr="00633984">
        <w:rPr>
          <w:rFonts w:ascii="Times New Roman" w:hAnsi="Times New Roman"/>
          <w:sz w:val="28"/>
          <w:szCs w:val="28"/>
        </w:rPr>
        <w:t>/</w:t>
      </w:r>
      <w:r w:rsidR="006C1786" w:rsidRPr="00633984">
        <w:rPr>
          <w:rFonts w:ascii="Times New Roman" w:hAnsi="Times New Roman"/>
          <w:sz w:val="28"/>
          <w:szCs w:val="28"/>
          <w:lang w:val="en-US"/>
        </w:rPr>
        <w:t>item</w:t>
      </w:r>
      <w:r w:rsidR="006C1786" w:rsidRPr="00633984">
        <w:rPr>
          <w:rFonts w:ascii="Times New Roman" w:hAnsi="Times New Roman"/>
          <w:sz w:val="28"/>
          <w:szCs w:val="28"/>
        </w:rPr>
        <w:t>/322778</w:t>
      </w:r>
      <w:r w:rsidR="006C1786" w:rsidRPr="00633984">
        <w:rPr>
          <w:rFonts w:ascii="Times New Roman" w:hAnsi="Times New Roman"/>
          <w:sz w:val="28"/>
          <w:szCs w:val="28"/>
          <w:lang w:val="en-US"/>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Дубин 2005 – </w:t>
      </w:r>
      <w:r w:rsidRPr="00633984">
        <w:rPr>
          <w:rFonts w:ascii="Times New Roman" w:hAnsi="Times New Roman"/>
          <w:i/>
          <w:sz w:val="28"/>
          <w:szCs w:val="28"/>
        </w:rPr>
        <w:t>Дубин Б.В.</w:t>
      </w:r>
      <w:r w:rsidRPr="00633984">
        <w:rPr>
          <w:rFonts w:ascii="Times New Roman" w:hAnsi="Times New Roman"/>
          <w:sz w:val="28"/>
          <w:szCs w:val="28"/>
        </w:rPr>
        <w:t xml:space="preserve"> Поколение: смысл и границы понятия // Отцы и дети: Поколенческий анализ современной России / Сост. Ю.А. Левада, Т. Шанин. М</w:t>
      </w:r>
      <w:r w:rsidR="006C1786" w:rsidRPr="00633984">
        <w:rPr>
          <w:rFonts w:ascii="Times New Roman" w:hAnsi="Times New Roman"/>
          <w:sz w:val="28"/>
          <w:szCs w:val="28"/>
        </w:rPr>
        <w:t>осква</w:t>
      </w:r>
      <w:r w:rsidRPr="00633984">
        <w:rPr>
          <w:rFonts w:ascii="Times New Roman" w:hAnsi="Times New Roman"/>
          <w:sz w:val="28"/>
          <w:szCs w:val="28"/>
        </w:rPr>
        <w:t>, 2005. С. 61–79.</w:t>
      </w:r>
      <w:r w:rsidR="004573E1" w:rsidRPr="00633984">
        <w:rPr>
          <w:rFonts w:ascii="Times New Roman" w:hAnsi="Times New Roman"/>
          <w:sz w:val="28"/>
          <w:szCs w:val="28"/>
        </w:rPr>
        <w:t xml:space="preserve"> </w:t>
      </w:r>
      <w:r w:rsidR="004573E1" w:rsidRPr="00633984">
        <w:rPr>
          <w:rFonts w:ascii="Times New Roman" w:hAnsi="Times New Roman"/>
          <w:sz w:val="28"/>
          <w:szCs w:val="28"/>
          <w:lang w:val="en-US"/>
        </w:rPr>
        <w:t>URL</w:t>
      </w:r>
      <w:r w:rsidR="004573E1" w:rsidRPr="00633984">
        <w:rPr>
          <w:rFonts w:ascii="Times New Roman" w:hAnsi="Times New Roman"/>
          <w:sz w:val="28"/>
          <w:szCs w:val="28"/>
        </w:rPr>
        <w:t xml:space="preserve">: </w:t>
      </w:r>
      <w:r w:rsidR="004573E1" w:rsidRPr="00633984">
        <w:rPr>
          <w:rFonts w:ascii="Times New Roman" w:hAnsi="Times New Roman"/>
          <w:sz w:val="28"/>
          <w:szCs w:val="28"/>
          <w:lang w:val="en-US"/>
        </w:rPr>
        <w:t>https</w:t>
      </w:r>
      <w:r w:rsidR="004573E1" w:rsidRPr="00633984">
        <w:rPr>
          <w:rFonts w:ascii="Times New Roman" w:hAnsi="Times New Roman"/>
          <w:sz w:val="28"/>
          <w:szCs w:val="28"/>
        </w:rPr>
        <w:t>://</w:t>
      </w:r>
      <w:r w:rsidR="004573E1" w:rsidRPr="00633984">
        <w:rPr>
          <w:rFonts w:ascii="Times New Roman" w:hAnsi="Times New Roman"/>
          <w:sz w:val="28"/>
          <w:szCs w:val="28"/>
          <w:lang w:val="en-US"/>
        </w:rPr>
        <w:t>knigogid</w:t>
      </w:r>
      <w:r w:rsidR="004573E1" w:rsidRPr="00633984">
        <w:rPr>
          <w:rFonts w:ascii="Times New Roman" w:hAnsi="Times New Roman"/>
          <w:sz w:val="28"/>
          <w:szCs w:val="28"/>
        </w:rPr>
        <w:t>.</w:t>
      </w:r>
      <w:r w:rsidR="004573E1" w:rsidRPr="00633984">
        <w:rPr>
          <w:rFonts w:ascii="Times New Roman" w:hAnsi="Times New Roman"/>
          <w:sz w:val="28"/>
          <w:szCs w:val="28"/>
          <w:lang w:val="en-US"/>
        </w:rPr>
        <w:t>ru</w:t>
      </w:r>
      <w:r w:rsidR="004573E1" w:rsidRPr="00633984">
        <w:rPr>
          <w:rFonts w:ascii="Times New Roman" w:hAnsi="Times New Roman"/>
          <w:sz w:val="28"/>
          <w:szCs w:val="28"/>
        </w:rPr>
        <w:t>/</w:t>
      </w:r>
      <w:r w:rsidR="004573E1" w:rsidRPr="00633984">
        <w:rPr>
          <w:rFonts w:ascii="Times New Roman" w:hAnsi="Times New Roman"/>
          <w:sz w:val="28"/>
          <w:szCs w:val="28"/>
          <w:lang w:val="en-US"/>
        </w:rPr>
        <w:t>books</w:t>
      </w:r>
      <w:r w:rsidR="004573E1" w:rsidRPr="00633984">
        <w:rPr>
          <w:rFonts w:ascii="Times New Roman" w:hAnsi="Times New Roman"/>
          <w:sz w:val="28"/>
          <w:szCs w:val="28"/>
        </w:rPr>
        <w:t>/83262-</w:t>
      </w:r>
      <w:r w:rsidR="004573E1" w:rsidRPr="00633984">
        <w:rPr>
          <w:rFonts w:ascii="Times New Roman" w:hAnsi="Times New Roman"/>
          <w:sz w:val="28"/>
          <w:szCs w:val="28"/>
          <w:lang w:val="en-US"/>
        </w:rPr>
        <w:t>otcy</w:t>
      </w:r>
      <w:r w:rsidR="004573E1" w:rsidRPr="00633984">
        <w:rPr>
          <w:rFonts w:ascii="Times New Roman" w:hAnsi="Times New Roman"/>
          <w:sz w:val="28"/>
          <w:szCs w:val="28"/>
        </w:rPr>
        <w:t>-</w:t>
      </w:r>
      <w:r w:rsidR="004573E1" w:rsidRPr="00633984">
        <w:rPr>
          <w:rFonts w:ascii="Times New Roman" w:hAnsi="Times New Roman"/>
          <w:sz w:val="28"/>
          <w:szCs w:val="28"/>
          <w:lang w:val="en-US"/>
        </w:rPr>
        <w:t>i</w:t>
      </w:r>
      <w:r w:rsidR="004573E1" w:rsidRPr="00633984">
        <w:rPr>
          <w:rFonts w:ascii="Times New Roman" w:hAnsi="Times New Roman"/>
          <w:sz w:val="28"/>
          <w:szCs w:val="28"/>
        </w:rPr>
        <w:t>-</w:t>
      </w:r>
      <w:r w:rsidR="004573E1" w:rsidRPr="00633984">
        <w:rPr>
          <w:rFonts w:ascii="Times New Roman" w:hAnsi="Times New Roman"/>
          <w:sz w:val="28"/>
          <w:szCs w:val="28"/>
          <w:lang w:val="en-US"/>
        </w:rPr>
        <w:t>deti</w:t>
      </w:r>
      <w:r w:rsidR="004573E1" w:rsidRPr="00633984">
        <w:rPr>
          <w:rFonts w:ascii="Times New Roman" w:hAnsi="Times New Roman"/>
          <w:sz w:val="28"/>
          <w:szCs w:val="28"/>
        </w:rPr>
        <w:t>-</w:t>
      </w:r>
      <w:r w:rsidR="004573E1" w:rsidRPr="00633984">
        <w:rPr>
          <w:rFonts w:ascii="Times New Roman" w:hAnsi="Times New Roman"/>
          <w:sz w:val="28"/>
          <w:szCs w:val="28"/>
          <w:lang w:val="en-US"/>
        </w:rPr>
        <w:t>pokolencheskiy</w:t>
      </w:r>
      <w:r w:rsidR="004573E1" w:rsidRPr="00633984">
        <w:rPr>
          <w:rFonts w:ascii="Times New Roman" w:hAnsi="Times New Roman"/>
          <w:sz w:val="28"/>
          <w:szCs w:val="28"/>
        </w:rPr>
        <w:t>-</w:t>
      </w:r>
      <w:r w:rsidR="004573E1" w:rsidRPr="00633984">
        <w:rPr>
          <w:rFonts w:ascii="Times New Roman" w:hAnsi="Times New Roman"/>
          <w:sz w:val="28"/>
          <w:szCs w:val="28"/>
          <w:lang w:val="en-US"/>
        </w:rPr>
        <w:t>analiz</w:t>
      </w:r>
      <w:r w:rsidR="004573E1" w:rsidRPr="00633984">
        <w:rPr>
          <w:rFonts w:ascii="Times New Roman" w:hAnsi="Times New Roman"/>
          <w:sz w:val="28"/>
          <w:szCs w:val="28"/>
        </w:rPr>
        <w:t>-</w:t>
      </w:r>
      <w:r w:rsidR="004573E1" w:rsidRPr="00633984">
        <w:rPr>
          <w:rFonts w:ascii="Times New Roman" w:hAnsi="Times New Roman"/>
          <w:sz w:val="28"/>
          <w:szCs w:val="28"/>
          <w:lang w:val="en-US"/>
        </w:rPr>
        <w:t>sovremennoy</w:t>
      </w:r>
      <w:r w:rsidR="004573E1" w:rsidRPr="00633984">
        <w:rPr>
          <w:rFonts w:ascii="Times New Roman" w:hAnsi="Times New Roman"/>
          <w:sz w:val="28"/>
          <w:szCs w:val="28"/>
        </w:rPr>
        <w:t>-</w:t>
      </w:r>
      <w:r w:rsidR="004573E1" w:rsidRPr="00633984">
        <w:rPr>
          <w:rFonts w:ascii="Times New Roman" w:hAnsi="Times New Roman"/>
          <w:sz w:val="28"/>
          <w:szCs w:val="28"/>
          <w:lang w:val="en-US"/>
        </w:rPr>
        <w:t>rossii</w:t>
      </w:r>
      <w:r w:rsidR="004573E1"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iCs/>
          <w:sz w:val="28"/>
          <w:szCs w:val="28"/>
        </w:rPr>
        <w:lastRenderedPageBreak/>
        <w:t xml:space="preserve">Кизеветтер 1930 – </w:t>
      </w:r>
      <w:r w:rsidRPr="00633984">
        <w:rPr>
          <w:rFonts w:ascii="Times New Roman" w:hAnsi="Times New Roman"/>
          <w:i/>
          <w:iCs/>
          <w:sz w:val="28"/>
          <w:szCs w:val="28"/>
        </w:rPr>
        <w:t>Кизеветтер А.А.</w:t>
      </w:r>
      <w:r w:rsidRPr="00633984">
        <w:rPr>
          <w:rFonts w:ascii="Times New Roman" w:hAnsi="Times New Roman"/>
          <w:sz w:val="28"/>
          <w:szCs w:val="28"/>
        </w:rPr>
        <w:t xml:space="preserve"> Русская историография в оценке советских историков. Русская историческая литература в классовом освещении. Сборник статей / ред. и предисл. М.Н. Покровского. Том I. Труды Института красной профессуры // Современные записки. Париж. 1931. №</w:t>
      </w:r>
      <w:r w:rsidR="002A5BF8" w:rsidRPr="00633984">
        <w:rPr>
          <w:rFonts w:ascii="Times New Roman" w:hAnsi="Times New Roman"/>
          <w:sz w:val="28"/>
          <w:szCs w:val="28"/>
        </w:rPr>
        <w:t xml:space="preserve"> </w:t>
      </w:r>
      <w:r w:rsidRPr="00633984">
        <w:rPr>
          <w:rFonts w:ascii="Times New Roman" w:hAnsi="Times New Roman"/>
          <w:sz w:val="28"/>
          <w:szCs w:val="28"/>
        </w:rPr>
        <w:t>46. С. 514–520.</w:t>
      </w:r>
      <w:r w:rsidR="002A5BF8" w:rsidRPr="00633984">
        <w:rPr>
          <w:rFonts w:ascii="Times New Roman" w:hAnsi="Times New Roman"/>
          <w:sz w:val="28"/>
          <w:szCs w:val="28"/>
        </w:rPr>
        <w:t xml:space="preserve"> </w:t>
      </w:r>
      <w:r w:rsidR="002A5BF8" w:rsidRPr="00633984">
        <w:rPr>
          <w:rFonts w:ascii="Times New Roman" w:hAnsi="Times New Roman"/>
          <w:sz w:val="28"/>
          <w:szCs w:val="28"/>
          <w:lang w:val="en-US"/>
        </w:rPr>
        <w:t>URL</w:t>
      </w:r>
      <w:r w:rsidR="002A5BF8" w:rsidRPr="00633984">
        <w:rPr>
          <w:rFonts w:ascii="Times New Roman" w:hAnsi="Times New Roman"/>
          <w:sz w:val="28"/>
          <w:szCs w:val="28"/>
        </w:rPr>
        <w:t xml:space="preserve">: </w:t>
      </w:r>
      <w:r w:rsidR="002A5BF8" w:rsidRPr="00633984">
        <w:rPr>
          <w:rFonts w:ascii="Times New Roman" w:hAnsi="Times New Roman"/>
          <w:sz w:val="28"/>
          <w:szCs w:val="28"/>
          <w:lang w:val="en-US"/>
        </w:rPr>
        <w:t>http</w:t>
      </w:r>
      <w:r w:rsidR="002A5BF8" w:rsidRPr="00633984">
        <w:rPr>
          <w:rFonts w:ascii="Times New Roman" w:hAnsi="Times New Roman"/>
          <w:sz w:val="28"/>
          <w:szCs w:val="28"/>
        </w:rPr>
        <w:t>://</w:t>
      </w:r>
      <w:r w:rsidR="002A5BF8" w:rsidRPr="00633984">
        <w:rPr>
          <w:rFonts w:ascii="Times New Roman" w:hAnsi="Times New Roman"/>
          <w:sz w:val="28"/>
          <w:szCs w:val="28"/>
          <w:lang w:val="en-US"/>
        </w:rPr>
        <w:t>emigrantika</w:t>
      </w:r>
      <w:r w:rsidR="002A5BF8" w:rsidRPr="00633984">
        <w:rPr>
          <w:rFonts w:ascii="Times New Roman" w:hAnsi="Times New Roman"/>
          <w:sz w:val="28"/>
          <w:szCs w:val="28"/>
        </w:rPr>
        <w:t>.</w:t>
      </w:r>
      <w:r w:rsidR="002A5BF8" w:rsidRPr="00633984">
        <w:rPr>
          <w:rFonts w:ascii="Times New Roman" w:hAnsi="Times New Roman"/>
          <w:sz w:val="28"/>
          <w:szCs w:val="28"/>
          <w:lang w:val="en-US"/>
        </w:rPr>
        <w:t>imli</w:t>
      </w:r>
      <w:r w:rsidR="002A5BF8" w:rsidRPr="00633984">
        <w:rPr>
          <w:rFonts w:ascii="Times New Roman" w:hAnsi="Times New Roman"/>
          <w:sz w:val="28"/>
          <w:szCs w:val="28"/>
        </w:rPr>
        <w:t>.</w:t>
      </w:r>
      <w:r w:rsidR="002A5BF8" w:rsidRPr="00633984">
        <w:rPr>
          <w:rFonts w:ascii="Times New Roman" w:hAnsi="Times New Roman"/>
          <w:sz w:val="28"/>
          <w:szCs w:val="28"/>
          <w:lang w:val="en-US"/>
        </w:rPr>
        <w:t>ru</w:t>
      </w:r>
      <w:r w:rsidR="002A5BF8" w:rsidRPr="00633984">
        <w:rPr>
          <w:rFonts w:ascii="Times New Roman" w:hAnsi="Times New Roman"/>
          <w:sz w:val="28"/>
          <w:szCs w:val="28"/>
        </w:rPr>
        <w:t>/</w:t>
      </w:r>
      <w:r w:rsidR="002A5BF8" w:rsidRPr="00633984">
        <w:rPr>
          <w:rFonts w:ascii="Times New Roman" w:hAnsi="Times New Roman"/>
          <w:sz w:val="28"/>
          <w:szCs w:val="28"/>
          <w:lang w:val="en-US"/>
        </w:rPr>
        <w:t>images</w:t>
      </w:r>
      <w:r w:rsidR="002A5BF8" w:rsidRPr="00633984">
        <w:rPr>
          <w:rFonts w:ascii="Times New Roman" w:hAnsi="Times New Roman"/>
          <w:sz w:val="28"/>
          <w:szCs w:val="28"/>
        </w:rPr>
        <w:t>/</w:t>
      </w:r>
      <w:r w:rsidR="002A5BF8" w:rsidRPr="00633984">
        <w:rPr>
          <w:rFonts w:ascii="Times New Roman" w:hAnsi="Times New Roman"/>
          <w:sz w:val="28"/>
          <w:szCs w:val="28"/>
          <w:lang w:val="en-US"/>
        </w:rPr>
        <w:t>pdf</w:t>
      </w:r>
      <w:r w:rsidR="002A5BF8" w:rsidRPr="00633984">
        <w:rPr>
          <w:rFonts w:ascii="Times New Roman" w:hAnsi="Times New Roman"/>
          <w:sz w:val="28"/>
          <w:szCs w:val="28"/>
        </w:rPr>
        <w:t>/</w:t>
      </w:r>
      <w:r w:rsidR="002A5BF8" w:rsidRPr="00633984">
        <w:rPr>
          <w:rFonts w:ascii="Times New Roman" w:hAnsi="Times New Roman"/>
          <w:sz w:val="28"/>
          <w:szCs w:val="28"/>
          <w:lang w:val="en-US"/>
        </w:rPr>
        <w:t>SZ</w:t>
      </w:r>
      <w:r w:rsidR="002A5BF8" w:rsidRPr="00633984">
        <w:rPr>
          <w:rFonts w:ascii="Times New Roman" w:hAnsi="Times New Roman"/>
          <w:sz w:val="28"/>
          <w:szCs w:val="28"/>
        </w:rPr>
        <w:t>-46_1931-05.</w:t>
      </w:r>
      <w:r w:rsidR="002A5BF8" w:rsidRPr="00633984">
        <w:rPr>
          <w:rFonts w:ascii="Times New Roman" w:hAnsi="Times New Roman"/>
          <w:sz w:val="28"/>
          <w:szCs w:val="28"/>
          <w:lang w:val="en-US"/>
        </w:rPr>
        <w:t>pdf</w:t>
      </w:r>
      <w:r w:rsidR="002A5BF8"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iCs/>
          <w:sz w:val="28"/>
          <w:szCs w:val="28"/>
        </w:rPr>
        <w:t xml:space="preserve">Кизеветтер 1997 – </w:t>
      </w:r>
      <w:r w:rsidRPr="00633984">
        <w:rPr>
          <w:rFonts w:ascii="Times New Roman" w:hAnsi="Times New Roman"/>
          <w:i/>
          <w:iCs/>
          <w:sz w:val="28"/>
          <w:szCs w:val="28"/>
        </w:rPr>
        <w:t>Кизеветтер А.А.</w:t>
      </w:r>
      <w:r w:rsidRPr="00633984">
        <w:rPr>
          <w:rFonts w:ascii="Times New Roman" w:hAnsi="Times New Roman"/>
          <w:sz w:val="28"/>
          <w:szCs w:val="28"/>
        </w:rPr>
        <w:t xml:space="preserve"> На рубеже двух столетий. Воспоминания. 1881–1914. М</w:t>
      </w:r>
      <w:r w:rsidR="002A5BF8" w:rsidRPr="00633984">
        <w:rPr>
          <w:rFonts w:ascii="Times New Roman" w:hAnsi="Times New Roman"/>
          <w:sz w:val="28"/>
          <w:szCs w:val="28"/>
        </w:rPr>
        <w:t>осква</w:t>
      </w:r>
      <w:r w:rsidRPr="00633984">
        <w:rPr>
          <w:rFonts w:ascii="Times New Roman" w:hAnsi="Times New Roman"/>
          <w:sz w:val="28"/>
          <w:szCs w:val="28"/>
        </w:rPr>
        <w:t>: Искусство, 1997. 396 с.</w:t>
      </w:r>
      <w:r w:rsidR="00E51EB6" w:rsidRPr="00633984">
        <w:rPr>
          <w:rFonts w:ascii="Times New Roman" w:hAnsi="Times New Roman"/>
          <w:sz w:val="28"/>
          <w:szCs w:val="28"/>
        </w:rPr>
        <w:t xml:space="preserve"> </w:t>
      </w:r>
      <w:r w:rsidR="00E51EB6" w:rsidRPr="00633984">
        <w:rPr>
          <w:rFonts w:ascii="Times New Roman" w:hAnsi="Times New Roman"/>
          <w:sz w:val="28"/>
          <w:szCs w:val="28"/>
          <w:lang w:val="en-US"/>
        </w:rPr>
        <w:t>URL</w:t>
      </w:r>
      <w:r w:rsidR="00E51EB6" w:rsidRPr="00633984">
        <w:rPr>
          <w:rFonts w:ascii="Times New Roman" w:hAnsi="Times New Roman"/>
          <w:sz w:val="28"/>
          <w:szCs w:val="28"/>
        </w:rPr>
        <w:t xml:space="preserve">: </w:t>
      </w:r>
      <w:r w:rsidR="00E51EB6" w:rsidRPr="00633984">
        <w:rPr>
          <w:rFonts w:ascii="Times New Roman" w:hAnsi="Times New Roman"/>
          <w:sz w:val="28"/>
          <w:szCs w:val="28"/>
          <w:lang w:val="en-US"/>
        </w:rPr>
        <w:t>http</w:t>
      </w:r>
      <w:r w:rsidR="00E51EB6" w:rsidRPr="00633984">
        <w:rPr>
          <w:rFonts w:ascii="Times New Roman" w:hAnsi="Times New Roman"/>
          <w:sz w:val="28"/>
          <w:szCs w:val="28"/>
        </w:rPr>
        <w:t>://</w:t>
      </w:r>
      <w:r w:rsidR="00E51EB6" w:rsidRPr="00633984">
        <w:rPr>
          <w:rFonts w:ascii="Times New Roman" w:hAnsi="Times New Roman"/>
          <w:sz w:val="28"/>
          <w:szCs w:val="28"/>
          <w:lang w:val="en-US"/>
        </w:rPr>
        <w:t>dugward</w:t>
      </w:r>
      <w:r w:rsidR="00E51EB6" w:rsidRPr="00633984">
        <w:rPr>
          <w:rFonts w:ascii="Times New Roman" w:hAnsi="Times New Roman"/>
          <w:sz w:val="28"/>
          <w:szCs w:val="28"/>
        </w:rPr>
        <w:t>.</w:t>
      </w:r>
      <w:r w:rsidR="00E51EB6" w:rsidRPr="00633984">
        <w:rPr>
          <w:rFonts w:ascii="Times New Roman" w:hAnsi="Times New Roman"/>
          <w:sz w:val="28"/>
          <w:szCs w:val="28"/>
          <w:lang w:val="en-US"/>
        </w:rPr>
        <w:t>ru</w:t>
      </w:r>
      <w:r w:rsidR="00E51EB6" w:rsidRPr="00633984">
        <w:rPr>
          <w:rFonts w:ascii="Times New Roman" w:hAnsi="Times New Roman"/>
          <w:sz w:val="28"/>
          <w:szCs w:val="28"/>
        </w:rPr>
        <w:t>/</w:t>
      </w:r>
      <w:r w:rsidR="00E51EB6" w:rsidRPr="00633984">
        <w:rPr>
          <w:rFonts w:ascii="Times New Roman" w:hAnsi="Times New Roman"/>
          <w:sz w:val="28"/>
          <w:szCs w:val="28"/>
          <w:lang w:val="en-US"/>
        </w:rPr>
        <w:t>library</w:t>
      </w:r>
      <w:r w:rsidR="00E51EB6" w:rsidRPr="00633984">
        <w:rPr>
          <w:rFonts w:ascii="Times New Roman" w:hAnsi="Times New Roman"/>
          <w:sz w:val="28"/>
          <w:szCs w:val="28"/>
        </w:rPr>
        <w:t>/</w:t>
      </w:r>
      <w:r w:rsidR="00E51EB6" w:rsidRPr="00633984">
        <w:rPr>
          <w:rFonts w:ascii="Times New Roman" w:hAnsi="Times New Roman"/>
          <w:sz w:val="28"/>
          <w:szCs w:val="28"/>
          <w:lang w:val="en-US"/>
        </w:rPr>
        <w:t>kizevetter</w:t>
      </w:r>
      <w:r w:rsidR="00E51EB6" w:rsidRPr="00633984">
        <w:rPr>
          <w:rFonts w:ascii="Times New Roman" w:hAnsi="Times New Roman"/>
          <w:sz w:val="28"/>
          <w:szCs w:val="28"/>
        </w:rPr>
        <w:t>/</w:t>
      </w:r>
      <w:r w:rsidR="00E51EB6" w:rsidRPr="00633984">
        <w:rPr>
          <w:rFonts w:ascii="Times New Roman" w:hAnsi="Times New Roman"/>
          <w:sz w:val="28"/>
          <w:szCs w:val="28"/>
          <w:lang w:val="en-US"/>
        </w:rPr>
        <w:t>kizevetter</w:t>
      </w:r>
      <w:r w:rsidR="00E51EB6" w:rsidRPr="00633984">
        <w:rPr>
          <w:rFonts w:ascii="Times New Roman" w:hAnsi="Times New Roman"/>
          <w:sz w:val="28"/>
          <w:szCs w:val="28"/>
        </w:rPr>
        <w:t>_</w:t>
      </w:r>
      <w:r w:rsidR="00E51EB6" w:rsidRPr="00633984">
        <w:rPr>
          <w:rFonts w:ascii="Times New Roman" w:hAnsi="Times New Roman"/>
          <w:sz w:val="28"/>
          <w:szCs w:val="28"/>
          <w:lang w:val="en-US"/>
        </w:rPr>
        <w:t>na</w:t>
      </w:r>
      <w:r w:rsidR="00E51EB6" w:rsidRPr="00633984">
        <w:rPr>
          <w:rFonts w:ascii="Times New Roman" w:hAnsi="Times New Roman"/>
          <w:sz w:val="28"/>
          <w:szCs w:val="28"/>
        </w:rPr>
        <w:t>_</w:t>
      </w:r>
      <w:r w:rsidR="00E51EB6" w:rsidRPr="00633984">
        <w:rPr>
          <w:rFonts w:ascii="Times New Roman" w:hAnsi="Times New Roman"/>
          <w:sz w:val="28"/>
          <w:szCs w:val="28"/>
          <w:lang w:val="en-US"/>
        </w:rPr>
        <w:t>rubeje</w:t>
      </w:r>
      <w:r w:rsidR="00E51EB6" w:rsidRPr="00633984">
        <w:rPr>
          <w:rFonts w:ascii="Times New Roman" w:hAnsi="Times New Roman"/>
          <w:sz w:val="28"/>
          <w:szCs w:val="28"/>
        </w:rPr>
        <w:t>.</w:t>
      </w:r>
      <w:r w:rsidR="00E51EB6" w:rsidRPr="00633984">
        <w:rPr>
          <w:rFonts w:ascii="Times New Roman" w:hAnsi="Times New Roman"/>
          <w:sz w:val="28"/>
          <w:szCs w:val="28"/>
          <w:lang w:val="en-US"/>
        </w:rPr>
        <w:t>html</w:t>
      </w:r>
      <w:r w:rsidR="00E51EB6"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Конт 1971 – </w:t>
      </w:r>
      <w:r w:rsidRPr="00633984">
        <w:rPr>
          <w:rFonts w:ascii="Times New Roman" w:hAnsi="Times New Roman"/>
          <w:i/>
          <w:sz w:val="28"/>
          <w:szCs w:val="28"/>
        </w:rPr>
        <w:t>Конт О.</w:t>
      </w:r>
      <w:r w:rsidRPr="00633984">
        <w:rPr>
          <w:rFonts w:ascii="Times New Roman" w:hAnsi="Times New Roman"/>
          <w:sz w:val="28"/>
          <w:szCs w:val="28"/>
        </w:rPr>
        <w:t xml:space="preserve"> Курс позитивной философии. // Антология мировой философии в 4 томах. Т. 3. М</w:t>
      </w:r>
      <w:r w:rsidR="00E51EB6" w:rsidRPr="00633984">
        <w:rPr>
          <w:rFonts w:ascii="Times New Roman" w:hAnsi="Times New Roman"/>
          <w:sz w:val="28"/>
          <w:szCs w:val="28"/>
        </w:rPr>
        <w:t>осква</w:t>
      </w:r>
      <w:r w:rsidRPr="00633984">
        <w:rPr>
          <w:rFonts w:ascii="Times New Roman" w:hAnsi="Times New Roman"/>
          <w:sz w:val="28"/>
          <w:szCs w:val="28"/>
        </w:rPr>
        <w:t>: Мысль, 1971. С. 549–586.</w:t>
      </w:r>
      <w:r w:rsidR="00E51EB6" w:rsidRPr="00633984">
        <w:rPr>
          <w:rFonts w:ascii="Times New Roman" w:hAnsi="Times New Roman"/>
          <w:sz w:val="28"/>
          <w:szCs w:val="28"/>
        </w:rPr>
        <w:t xml:space="preserve"> </w:t>
      </w:r>
      <w:r w:rsidR="00E51EB6" w:rsidRPr="00633984">
        <w:rPr>
          <w:rFonts w:ascii="Times New Roman" w:hAnsi="Times New Roman"/>
          <w:sz w:val="28"/>
          <w:szCs w:val="28"/>
          <w:lang w:val="en-US"/>
        </w:rPr>
        <w:t>URL</w:t>
      </w:r>
      <w:r w:rsidR="00E51EB6" w:rsidRPr="00633984">
        <w:rPr>
          <w:rFonts w:ascii="Times New Roman" w:hAnsi="Times New Roman"/>
          <w:sz w:val="28"/>
          <w:szCs w:val="28"/>
        </w:rPr>
        <w:t xml:space="preserve">: </w:t>
      </w:r>
      <w:r w:rsidR="00E51EB6" w:rsidRPr="00633984">
        <w:rPr>
          <w:rFonts w:ascii="Times New Roman" w:hAnsi="Times New Roman"/>
          <w:sz w:val="28"/>
          <w:szCs w:val="28"/>
          <w:lang w:val="en-US"/>
        </w:rPr>
        <w:t>https</w:t>
      </w:r>
      <w:r w:rsidR="00E51EB6" w:rsidRPr="00633984">
        <w:rPr>
          <w:rFonts w:ascii="Times New Roman" w:hAnsi="Times New Roman"/>
          <w:sz w:val="28"/>
          <w:szCs w:val="28"/>
        </w:rPr>
        <w:t>://</w:t>
      </w:r>
      <w:r w:rsidR="00E51EB6" w:rsidRPr="00633984">
        <w:rPr>
          <w:rFonts w:ascii="Times New Roman" w:hAnsi="Times New Roman"/>
          <w:sz w:val="28"/>
          <w:szCs w:val="28"/>
          <w:lang w:val="en-US"/>
        </w:rPr>
        <w:t>sociology</w:t>
      </w:r>
      <w:r w:rsidR="00E51EB6" w:rsidRPr="00633984">
        <w:rPr>
          <w:rFonts w:ascii="Times New Roman" w:hAnsi="Times New Roman"/>
          <w:sz w:val="28"/>
          <w:szCs w:val="28"/>
        </w:rPr>
        <w:t>.</w:t>
      </w:r>
      <w:r w:rsidR="00E51EB6" w:rsidRPr="00633984">
        <w:rPr>
          <w:rFonts w:ascii="Times New Roman" w:hAnsi="Times New Roman"/>
          <w:sz w:val="28"/>
          <w:szCs w:val="28"/>
          <w:lang w:val="en-US"/>
        </w:rPr>
        <w:t>mephi</w:t>
      </w:r>
      <w:r w:rsidR="00E51EB6" w:rsidRPr="00633984">
        <w:rPr>
          <w:rFonts w:ascii="Times New Roman" w:hAnsi="Times New Roman"/>
          <w:sz w:val="28"/>
          <w:szCs w:val="28"/>
        </w:rPr>
        <w:t>.</w:t>
      </w:r>
      <w:r w:rsidR="00E51EB6" w:rsidRPr="00633984">
        <w:rPr>
          <w:rFonts w:ascii="Times New Roman" w:hAnsi="Times New Roman"/>
          <w:sz w:val="28"/>
          <w:szCs w:val="28"/>
          <w:lang w:val="en-US"/>
        </w:rPr>
        <w:t>ru</w:t>
      </w:r>
      <w:r w:rsidR="00E51EB6" w:rsidRPr="00633984">
        <w:rPr>
          <w:rFonts w:ascii="Times New Roman" w:hAnsi="Times New Roman"/>
          <w:sz w:val="28"/>
          <w:szCs w:val="28"/>
        </w:rPr>
        <w:t>/</w:t>
      </w:r>
      <w:r w:rsidR="00E51EB6" w:rsidRPr="00633984">
        <w:rPr>
          <w:rFonts w:ascii="Times New Roman" w:hAnsi="Times New Roman"/>
          <w:sz w:val="28"/>
          <w:szCs w:val="28"/>
          <w:lang w:val="en-US"/>
        </w:rPr>
        <w:t>docs</w:t>
      </w:r>
      <w:r w:rsidR="00E51EB6" w:rsidRPr="00633984">
        <w:rPr>
          <w:rFonts w:ascii="Times New Roman" w:hAnsi="Times New Roman"/>
          <w:sz w:val="28"/>
          <w:szCs w:val="28"/>
        </w:rPr>
        <w:t>/</w:t>
      </w:r>
      <w:r w:rsidR="00E51EB6" w:rsidRPr="00633984">
        <w:rPr>
          <w:rFonts w:ascii="Times New Roman" w:hAnsi="Times New Roman"/>
          <w:sz w:val="28"/>
          <w:szCs w:val="28"/>
          <w:lang w:val="en-US"/>
        </w:rPr>
        <w:t>sociologia</w:t>
      </w:r>
      <w:r w:rsidR="00E51EB6" w:rsidRPr="00633984">
        <w:rPr>
          <w:rFonts w:ascii="Times New Roman" w:hAnsi="Times New Roman"/>
          <w:sz w:val="28"/>
          <w:szCs w:val="28"/>
        </w:rPr>
        <w:t>/</w:t>
      </w:r>
      <w:r w:rsidR="00E51EB6" w:rsidRPr="00633984">
        <w:rPr>
          <w:rFonts w:ascii="Times New Roman" w:hAnsi="Times New Roman"/>
          <w:sz w:val="28"/>
          <w:szCs w:val="28"/>
          <w:lang w:val="en-US"/>
        </w:rPr>
        <w:t>html</w:t>
      </w:r>
      <w:r w:rsidR="00E51EB6" w:rsidRPr="00633984">
        <w:rPr>
          <w:rFonts w:ascii="Times New Roman" w:hAnsi="Times New Roman"/>
          <w:sz w:val="28"/>
          <w:szCs w:val="28"/>
        </w:rPr>
        <w:t>/</w:t>
      </w:r>
      <w:r w:rsidR="00E51EB6" w:rsidRPr="00633984">
        <w:rPr>
          <w:rFonts w:ascii="Times New Roman" w:hAnsi="Times New Roman"/>
          <w:sz w:val="28"/>
          <w:szCs w:val="28"/>
          <w:lang w:val="en-US"/>
        </w:rPr>
        <w:t>kont</w:t>
      </w:r>
      <w:r w:rsidR="00E51EB6" w:rsidRPr="00633984">
        <w:rPr>
          <w:rFonts w:ascii="Times New Roman" w:hAnsi="Times New Roman"/>
          <w:sz w:val="28"/>
          <w:szCs w:val="28"/>
        </w:rPr>
        <w:t>_</w:t>
      </w:r>
      <w:r w:rsidR="00E51EB6" w:rsidRPr="00633984">
        <w:rPr>
          <w:rFonts w:ascii="Times New Roman" w:hAnsi="Times New Roman"/>
          <w:sz w:val="28"/>
          <w:szCs w:val="28"/>
          <w:lang w:val="en-US"/>
        </w:rPr>
        <w:t>positive</w:t>
      </w:r>
      <w:r w:rsidR="00E51EB6" w:rsidRPr="00633984">
        <w:rPr>
          <w:rFonts w:ascii="Times New Roman" w:hAnsi="Times New Roman"/>
          <w:sz w:val="28"/>
          <w:szCs w:val="28"/>
        </w:rPr>
        <w:t>_</w:t>
      </w:r>
      <w:r w:rsidR="00E51EB6" w:rsidRPr="00633984">
        <w:rPr>
          <w:rFonts w:ascii="Times New Roman" w:hAnsi="Times New Roman"/>
          <w:sz w:val="28"/>
          <w:szCs w:val="28"/>
          <w:lang w:val="en-US"/>
        </w:rPr>
        <w:t>philosophy</w:t>
      </w:r>
      <w:r w:rsidR="00E51EB6" w:rsidRPr="00633984">
        <w:rPr>
          <w:rFonts w:ascii="Times New Roman" w:hAnsi="Times New Roman"/>
          <w:sz w:val="28"/>
          <w:szCs w:val="28"/>
        </w:rPr>
        <w:t>.</w:t>
      </w:r>
      <w:r w:rsidR="00E51EB6" w:rsidRPr="00633984">
        <w:rPr>
          <w:rFonts w:ascii="Times New Roman" w:hAnsi="Times New Roman"/>
          <w:sz w:val="28"/>
          <w:szCs w:val="28"/>
          <w:lang w:val="en-US"/>
        </w:rPr>
        <w:t>html</w:t>
      </w:r>
      <w:r w:rsidR="00E51EB6"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Корзун, Волошина 2020 – </w:t>
      </w:r>
      <w:r w:rsidRPr="00633984">
        <w:rPr>
          <w:rFonts w:ascii="Times New Roman" w:hAnsi="Times New Roman"/>
          <w:i/>
          <w:sz w:val="28"/>
          <w:szCs w:val="28"/>
        </w:rPr>
        <w:t xml:space="preserve">Корзун В.П. Волошина В.Ю. </w:t>
      </w:r>
      <w:r w:rsidRPr="00633984">
        <w:rPr>
          <w:rFonts w:ascii="Times New Roman" w:hAnsi="Times New Roman"/>
          <w:sz w:val="28"/>
          <w:szCs w:val="28"/>
        </w:rPr>
        <w:t>Советские и эмигрантские историк</w:t>
      </w:r>
      <w:r w:rsidR="00E51EB6" w:rsidRPr="00633984">
        <w:rPr>
          <w:rFonts w:ascii="Times New Roman" w:hAnsi="Times New Roman"/>
          <w:sz w:val="28"/>
          <w:szCs w:val="28"/>
        </w:rPr>
        <w:t>и в оценке П. Н. Милюкова (1920</w:t>
      </w:r>
      <w:r w:rsidRPr="00633984">
        <w:rPr>
          <w:rFonts w:ascii="Times New Roman" w:hAnsi="Times New Roman"/>
          <w:sz w:val="28"/>
          <w:szCs w:val="28"/>
        </w:rPr>
        <w:t xml:space="preserve">–1940–е гг.): особенности корпоративной памяти // Вестник Омского университета. Серия: </w:t>
      </w:r>
      <w:r w:rsidR="00BF5AF4" w:rsidRPr="00633984">
        <w:rPr>
          <w:rFonts w:ascii="Times New Roman" w:hAnsi="Times New Roman"/>
          <w:sz w:val="28"/>
          <w:szCs w:val="28"/>
        </w:rPr>
        <w:t>И</w:t>
      </w:r>
      <w:r w:rsidRPr="00633984">
        <w:rPr>
          <w:rFonts w:ascii="Times New Roman" w:hAnsi="Times New Roman"/>
          <w:sz w:val="28"/>
          <w:szCs w:val="28"/>
        </w:rPr>
        <w:t xml:space="preserve">сторические науки. </w:t>
      </w:r>
      <w:r w:rsidR="00E51EB6" w:rsidRPr="00633984">
        <w:rPr>
          <w:rFonts w:ascii="Times New Roman" w:hAnsi="Times New Roman"/>
          <w:sz w:val="28"/>
          <w:szCs w:val="28"/>
        </w:rPr>
        <w:t xml:space="preserve">2020. </w:t>
      </w:r>
      <w:r w:rsidRPr="00633984">
        <w:rPr>
          <w:rFonts w:ascii="Times New Roman" w:hAnsi="Times New Roman"/>
          <w:sz w:val="28"/>
          <w:szCs w:val="28"/>
        </w:rPr>
        <w:t>Т.</w:t>
      </w:r>
      <w:r w:rsidR="00E51EB6" w:rsidRPr="00633984">
        <w:rPr>
          <w:rFonts w:ascii="Times New Roman" w:hAnsi="Times New Roman"/>
          <w:sz w:val="28"/>
          <w:szCs w:val="28"/>
        </w:rPr>
        <w:t xml:space="preserve"> </w:t>
      </w:r>
      <w:r w:rsidRPr="00633984">
        <w:rPr>
          <w:rFonts w:ascii="Times New Roman" w:hAnsi="Times New Roman"/>
          <w:sz w:val="28"/>
          <w:szCs w:val="28"/>
        </w:rPr>
        <w:t>7, №</w:t>
      </w:r>
      <w:r w:rsidR="00E51EB6" w:rsidRPr="00633984">
        <w:rPr>
          <w:rFonts w:ascii="Times New Roman" w:hAnsi="Times New Roman"/>
          <w:sz w:val="28"/>
          <w:szCs w:val="28"/>
        </w:rPr>
        <w:t xml:space="preserve"> </w:t>
      </w:r>
      <w:r w:rsidRPr="00633984">
        <w:rPr>
          <w:rFonts w:ascii="Times New Roman" w:hAnsi="Times New Roman"/>
          <w:sz w:val="28"/>
          <w:szCs w:val="28"/>
        </w:rPr>
        <w:t>1</w:t>
      </w:r>
      <w:r w:rsidR="00E51EB6" w:rsidRPr="00633984">
        <w:rPr>
          <w:rFonts w:ascii="Times New Roman" w:hAnsi="Times New Roman"/>
          <w:sz w:val="28"/>
          <w:szCs w:val="28"/>
        </w:rPr>
        <w:t xml:space="preserve"> </w:t>
      </w:r>
      <w:r w:rsidRPr="00633984">
        <w:rPr>
          <w:rFonts w:ascii="Times New Roman" w:hAnsi="Times New Roman"/>
          <w:sz w:val="28"/>
          <w:szCs w:val="28"/>
        </w:rPr>
        <w:t>(25), С.</w:t>
      </w:r>
      <w:r w:rsidR="00E51EB6" w:rsidRPr="00633984">
        <w:rPr>
          <w:rFonts w:ascii="Times New Roman" w:hAnsi="Times New Roman"/>
          <w:sz w:val="28"/>
          <w:szCs w:val="28"/>
        </w:rPr>
        <w:t xml:space="preserve"> </w:t>
      </w:r>
      <w:r w:rsidRPr="00633984">
        <w:rPr>
          <w:rFonts w:ascii="Times New Roman" w:hAnsi="Times New Roman"/>
          <w:sz w:val="28"/>
          <w:szCs w:val="28"/>
        </w:rPr>
        <w:t>81–89.</w:t>
      </w:r>
      <w:r w:rsidR="00BF5AF4" w:rsidRPr="00633984">
        <w:rPr>
          <w:rFonts w:ascii="Times New Roman" w:hAnsi="Times New Roman"/>
          <w:sz w:val="28"/>
          <w:szCs w:val="28"/>
        </w:rPr>
        <w:t xml:space="preserve"> </w:t>
      </w:r>
      <w:r w:rsidR="00BF5AF4" w:rsidRPr="00633984">
        <w:rPr>
          <w:rFonts w:ascii="Times New Roman" w:hAnsi="Times New Roman"/>
          <w:sz w:val="28"/>
          <w:szCs w:val="28"/>
          <w:lang w:val="en-US"/>
        </w:rPr>
        <w:t>DOI</w:t>
      </w:r>
      <w:r w:rsidR="00BF5AF4" w:rsidRPr="00633984">
        <w:rPr>
          <w:rFonts w:ascii="Times New Roman" w:hAnsi="Times New Roman"/>
          <w:sz w:val="28"/>
          <w:szCs w:val="28"/>
        </w:rPr>
        <w:t xml:space="preserve">: </w:t>
      </w:r>
      <w:r w:rsidR="00BF5AF4" w:rsidRPr="00633984">
        <w:rPr>
          <w:rFonts w:ascii="Times New Roman" w:hAnsi="Times New Roman"/>
          <w:sz w:val="28"/>
          <w:szCs w:val="28"/>
          <w:lang w:val="en-US"/>
        </w:rPr>
        <w:t>https</w:t>
      </w:r>
      <w:r w:rsidR="00BF5AF4" w:rsidRPr="00633984">
        <w:rPr>
          <w:rFonts w:ascii="Times New Roman" w:hAnsi="Times New Roman"/>
          <w:sz w:val="28"/>
          <w:szCs w:val="28"/>
        </w:rPr>
        <w:t>://</w:t>
      </w:r>
      <w:r w:rsidR="00BF5AF4" w:rsidRPr="00633984">
        <w:rPr>
          <w:rFonts w:ascii="Times New Roman" w:hAnsi="Times New Roman"/>
          <w:sz w:val="28"/>
          <w:szCs w:val="28"/>
          <w:lang w:val="en-US"/>
        </w:rPr>
        <w:t>doi</w:t>
      </w:r>
      <w:r w:rsidR="00BF5AF4" w:rsidRPr="00633984">
        <w:rPr>
          <w:rFonts w:ascii="Times New Roman" w:hAnsi="Times New Roman"/>
          <w:sz w:val="28"/>
          <w:szCs w:val="28"/>
        </w:rPr>
        <w:t>.</w:t>
      </w:r>
      <w:r w:rsidR="00BF5AF4" w:rsidRPr="00633984">
        <w:rPr>
          <w:rFonts w:ascii="Times New Roman" w:hAnsi="Times New Roman"/>
          <w:sz w:val="28"/>
          <w:szCs w:val="28"/>
          <w:lang w:val="en-US"/>
        </w:rPr>
        <w:t>org</w:t>
      </w:r>
      <w:r w:rsidR="00BF5AF4" w:rsidRPr="00633984">
        <w:rPr>
          <w:rFonts w:ascii="Times New Roman" w:hAnsi="Times New Roman"/>
          <w:sz w:val="28"/>
          <w:szCs w:val="28"/>
        </w:rPr>
        <w:t>/10.24147/2312-1300.2020.7(1).81-89.</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Кочешков 2011 – </w:t>
      </w:r>
      <w:r w:rsidRPr="00633984">
        <w:rPr>
          <w:rFonts w:ascii="Times New Roman" w:hAnsi="Times New Roman"/>
          <w:i/>
          <w:sz w:val="28"/>
          <w:szCs w:val="28"/>
        </w:rPr>
        <w:t>Кочешков Г.Н.</w:t>
      </w:r>
      <w:r w:rsidRPr="00633984">
        <w:rPr>
          <w:rFonts w:ascii="Times New Roman" w:hAnsi="Times New Roman"/>
          <w:sz w:val="28"/>
          <w:szCs w:val="28"/>
        </w:rPr>
        <w:t xml:space="preserve"> Идейно-теоретическое наследие А.А. Кизеветтера. Ярославль: ЯГПУ, 2011. 133 с.</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t xml:space="preserve">Лачаева 2018 – </w:t>
      </w:r>
      <w:r w:rsidRPr="00633984">
        <w:rPr>
          <w:rFonts w:ascii="Times New Roman" w:hAnsi="Times New Roman"/>
          <w:i/>
          <w:sz w:val="28"/>
          <w:szCs w:val="28"/>
        </w:rPr>
        <w:t>Лачаева М.Ю.</w:t>
      </w:r>
      <w:r w:rsidRPr="00633984">
        <w:rPr>
          <w:rFonts w:ascii="Times New Roman" w:hAnsi="Times New Roman"/>
          <w:sz w:val="28"/>
          <w:szCs w:val="28"/>
        </w:rPr>
        <w:t xml:space="preserve"> Историк Александр Александрович Кизеветтер о проблемах городского общественного управления в Москве в конце XVIII в. // Московская городская дума. 1785–1862 гг. О</w:t>
      </w:r>
      <w:r w:rsidR="009C37F9" w:rsidRPr="00633984">
        <w:rPr>
          <w:rFonts w:ascii="Times New Roman" w:hAnsi="Times New Roman"/>
          <w:sz w:val="28"/>
          <w:szCs w:val="28"/>
        </w:rPr>
        <w:t>т Екатерины II до Александра II:</w:t>
      </w:r>
      <w:r w:rsidRPr="00633984">
        <w:rPr>
          <w:rFonts w:ascii="Times New Roman" w:hAnsi="Times New Roman"/>
          <w:sz w:val="28"/>
          <w:szCs w:val="28"/>
        </w:rPr>
        <w:t xml:space="preserve"> Материалы научно-практической конференции. </w:t>
      </w:r>
      <w:r w:rsidR="000B3D16" w:rsidRPr="00633984">
        <w:rPr>
          <w:rFonts w:ascii="Times New Roman" w:hAnsi="Times New Roman"/>
          <w:sz w:val="28"/>
          <w:szCs w:val="28"/>
        </w:rPr>
        <w:t xml:space="preserve">Москва: </w:t>
      </w:r>
      <w:r w:rsidRPr="00633984">
        <w:rPr>
          <w:rFonts w:ascii="Times New Roman" w:hAnsi="Times New Roman"/>
          <w:sz w:val="28"/>
          <w:szCs w:val="28"/>
        </w:rPr>
        <w:t>Парламентская библиотека Московской городской Думы.</w:t>
      </w:r>
      <w:r w:rsidR="000B3D16" w:rsidRPr="00633984">
        <w:rPr>
          <w:rFonts w:ascii="Times New Roman" w:hAnsi="Times New Roman"/>
          <w:sz w:val="28"/>
          <w:szCs w:val="28"/>
        </w:rPr>
        <w:t xml:space="preserve"> 2018.</w:t>
      </w:r>
      <w:r w:rsidRPr="00633984">
        <w:rPr>
          <w:rFonts w:ascii="Times New Roman" w:hAnsi="Times New Roman"/>
          <w:sz w:val="28"/>
          <w:szCs w:val="28"/>
        </w:rPr>
        <w:t xml:space="preserve"> С.</w:t>
      </w:r>
      <w:r w:rsidR="000B3D16" w:rsidRPr="00633984">
        <w:rPr>
          <w:rFonts w:ascii="Times New Roman" w:hAnsi="Times New Roman"/>
          <w:sz w:val="28"/>
          <w:szCs w:val="28"/>
        </w:rPr>
        <w:t xml:space="preserve"> </w:t>
      </w:r>
      <w:r w:rsidRPr="00633984">
        <w:rPr>
          <w:rFonts w:ascii="Times New Roman" w:hAnsi="Times New Roman"/>
          <w:sz w:val="28"/>
          <w:szCs w:val="28"/>
        </w:rPr>
        <w:t>63–69.</w:t>
      </w:r>
      <w:r w:rsidR="000B3D16" w:rsidRPr="00633984">
        <w:rPr>
          <w:rFonts w:ascii="Times New Roman" w:hAnsi="Times New Roman"/>
          <w:sz w:val="28"/>
          <w:szCs w:val="28"/>
        </w:rPr>
        <w:t xml:space="preserve"> </w:t>
      </w:r>
      <w:r w:rsidR="000B3D16" w:rsidRPr="00633984">
        <w:rPr>
          <w:rFonts w:ascii="Times New Roman" w:hAnsi="Times New Roman"/>
          <w:sz w:val="28"/>
          <w:szCs w:val="28"/>
          <w:lang w:val="en-US"/>
        </w:rPr>
        <w:t xml:space="preserve">URL: </w:t>
      </w:r>
      <w:r w:rsidR="009C37F9" w:rsidRPr="00633984">
        <w:rPr>
          <w:rFonts w:ascii="Times New Roman" w:hAnsi="Times New Roman"/>
          <w:sz w:val="28"/>
          <w:szCs w:val="28"/>
          <w:lang w:val="en-US"/>
        </w:rPr>
        <w:t>https://www.elibrary.ru/item.asp?id=37002260; https://publications.hse.ru/mirror/pubs/share/direct/230292289.pdf.</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Левада 2005 – </w:t>
      </w:r>
      <w:r w:rsidRPr="00633984">
        <w:rPr>
          <w:rFonts w:ascii="Times New Roman" w:hAnsi="Times New Roman"/>
          <w:i/>
          <w:sz w:val="28"/>
          <w:szCs w:val="28"/>
        </w:rPr>
        <w:t>Левада Ю.А.</w:t>
      </w:r>
      <w:r w:rsidRPr="00633984">
        <w:rPr>
          <w:rFonts w:ascii="Times New Roman" w:hAnsi="Times New Roman"/>
          <w:sz w:val="28"/>
          <w:szCs w:val="28"/>
        </w:rPr>
        <w:t xml:space="preserve"> Заметки о проблеме поколений // Отцы и дети: Поколенческий анализ современной России / Сост. Ю.А. Левада, Т. Шанин. М</w:t>
      </w:r>
      <w:r w:rsidR="000B3D16" w:rsidRPr="00633984">
        <w:rPr>
          <w:rFonts w:ascii="Times New Roman" w:hAnsi="Times New Roman"/>
          <w:sz w:val="28"/>
          <w:szCs w:val="28"/>
        </w:rPr>
        <w:t>осква</w:t>
      </w:r>
      <w:r w:rsidRPr="00633984">
        <w:rPr>
          <w:rFonts w:ascii="Times New Roman" w:hAnsi="Times New Roman"/>
          <w:sz w:val="28"/>
          <w:szCs w:val="28"/>
        </w:rPr>
        <w:t>: Новое литературное обозрение, 2005. С. 235–244.</w:t>
      </w:r>
      <w:r w:rsidR="00840D17" w:rsidRPr="00633984">
        <w:rPr>
          <w:rFonts w:ascii="Times New Roman" w:hAnsi="Times New Roman"/>
          <w:sz w:val="28"/>
          <w:szCs w:val="28"/>
        </w:rPr>
        <w:t xml:space="preserve"> </w:t>
      </w:r>
      <w:r w:rsidR="00840D17" w:rsidRPr="00633984">
        <w:rPr>
          <w:rFonts w:ascii="Times New Roman" w:hAnsi="Times New Roman"/>
          <w:sz w:val="28"/>
          <w:szCs w:val="28"/>
          <w:lang w:val="en-US"/>
        </w:rPr>
        <w:t>URL: https://polit.ru/article/2002/04/17/474862/.</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lastRenderedPageBreak/>
        <w:t xml:space="preserve">Лидак 1930 – </w:t>
      </w:r>
      <w:r w:rsidRPr="00633984">
        <w:rPr>
          <w:rFonts w:ascii="Times New Roman" w:hAnsi="Times New Roman"/>
          <w:i/>
          <w:sz w:val="28"/>
          <w:szCs w:val="28"/>
        </w:rPr>
        <w:t>Лидак О.А.</w:t>
      </w:r>
      <w:r w:rsidRPr="00633984">
        <w:rPr>
          <w:rFonts w:ascii="Times New Roman" w:hAnsi="Times New Roman"/>
          <w:sz w:val="28"/>
          <w:szCs w:val="28"/>
        </w:rPr>
        <w:t xml:space="preserve"> П.Н. Милюков как историк // Русская историческая литература в классовом освещении: сборник статей в 2 т. / под ред. М.Н. Покровского. М</w:t>
      </w:r>
      <w:r w:rsidR="00840D17" w:rsidRPr="00633984">
        <w:rPr>
          <w:rFonts w:ascii="Times New Roman" w:hAnsi="Times New Roman"/>
          <w:sz w:val="28"/>
          <w:szCs w:val="28"/>
        </w:rPr>
        <w:t>осква</w:t>
      </w:r>
      <w:r w:rsidRPr="00633984">
        <w:rPr>
          <w:rFonts w:ascii="Times New Roman" w:hAnsi="Times New Roman"/>
          <w:sz w:val="28"/>
          <w:szCs w:val="28"/>
        </w:rPr>
        <w:t>: издательство Коммунистической академии, 1930. Т.</w:t>
      </w:r>
      <w:r w:rsidR="00840D17" w:rsidRPr="00633984">
        <w:rPr>
          <w:rFonts w:ascii="Times New Roman" w:hAnsi="Times New Roman"/>
          <w:sz w:val="28"/>
          <w:szCs w:val="28"/>
        </w:rPr>
        <w:t xml:space="preserve"> </w:t>
      </w:r>
      <w:r w:rsidRPr="00633984">
        <w:rPr>
          <w:rFonts w:ascii="Times New Roman" w:hAnsi="Times New Roman"/>
          <w:sz w:val="28"/>
          <w:szCs w:val="28"/>
        </w:rPr>
        <w:t>2. С. 121–214.</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Мангейм 1998 – </w:t>
      </w:r>
      <w:r w:rsidRPr="00633984">
        <w:rPr>
          <w:rFonts w:ascii="Times New Roman" w:hAnsi="Times New Roman"/>
          <w:i/>
          <w:sz w:val="28"/>
          <w:szCs w:val="28"/>
        </w:rPr>
        <w:t>Мангейм К.</w:t>
      </w:r>
      <w:r w:rsidRPr="00633984">
        <w:rPr>
          <w:rFonts w:ascii="Times New Roman" w:hAnsi="Times New Roman"/>
          <w:sz w:val="28"/>
          <w:szCs w:val="28"/>
        </w:rPr>
        <w:t xml:space="preserve"> Проблема поколений // Новое литературное обозрение. 1998. № 2 (30). С.</w:t>
      </w:r>
      <w:r w:rsidR="00840D17" w:rsidRPr="00633984">
        <w:rPr>
          <w:rFonts w:ascii="Times New Roman" w:hAnsi="Times New Roman"/>
          <w:sz w:val="28"/>
          <w:szCs w:val="28"/>
        </w:rPr>
        <w:t xml:space="preserve"> </w:t>
      </w:r>
      <w:r w:rsidRPr="00633984">
        <w:rPr>
          <w:rFonts w:ascii="Times New Roman" w:hAnsi="Times New Roman"/>
          <w:sz w:val="28"/>
          <w:szCs w:val="28"/>
        </w:rPr>
        <w:t>7–47.</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Милюков 1893 – </w:t>
      </w:r>
      <w:r w:rsidRPr="00633984">
        <w:rPr>
          <w:rFonts w:ascii="Times New Roman" w:hAnsi="Times New Roman"/>
          <w:i/>
          <w:sz w:val="28"/>
          <w:szCs w:val="28"/>
        </w:rPr>
        <w:t>Милюков П.Н.</w:t>
      </w:r>
      <w:r w:rsidRPr="00633984">
        <w:rPr>
          <w:rFonts w:ascii="Times New Roman" w:hAnsi="Times New Roman"/>
          <w:sz w:val="28"/>
          <w:szCs w:val="28"/>
        </w:rPr>
        <w:t xml:space="preserve"> Спорные вопросы финансовой истории Московского государства (Рец.) на сочинение А.С. Лаппо-Данилевского «Организация прямого обложения в Московском государстве». С</w:t>
      </w:r>
      <w:r w:rsidR="001522E6" w:rsidRPr="00633984">
        <w:rPr>
          <w:rFonts w:ascii="Times New Roman" w:hAnsi="Times New Roman"/>
          <w:sz w:val="28"/>
          <w:szCs w:val="28"/>
        </w:rPr>
        <w:t>анкт-</w:t>
      </w:r>
      <w:r w:rsidRPr="00633984">
        <w:rPr>
          <w:rFonts w:ascii="Times New Roman" w:hAnsi="Times New Roman"/>
          <w:sz w:val="28"/>
          <w:szCs w:val="28"/>
        </w:rPr>
        <w:t>П</w:t>
      </w:r>
      <w:r w:rsidR="001522E6" w:rsidRPr="00633984">
        <w:rPr>
          <w:rFonts w:ascii="Times New Roman" w:hAnsi="Times New Roman"/>
          <w:sz w:val="28"/>
          <w:szCs w:val="28"/>
        </w:rPr>
        <w:t>етербург</w:t>
      </w:r>
      <w:r w:rsidRPr="00633984">
        <w:rPr>
          <w:rFonts w:ascii="Times New Roman" w:hAnsi="Times New Roman"/>
          <w:sz w:val="28"/>
          <w:szCs w:val="28"/>
        </w:rPr>
        <w:t>, 1890 // Журнал министерства народного просвещения. 1893. Июль. С. 200–224.</w:t>
      </w:r>
      <w:r w:rsidR="004C1E4E" w:rsidRPr="00633984">
        <w:rPr>
          <w:rFonts w:ascii="Times New Roman" w:hAnsi="Times New Roman"/>
          <w:sz w:val="28"/>
          <w:szCs w:val="28"/>
        </w:rPr>
        <w:t xml:space="preserve"> </w:t>
      </w:r>
      <w:r w:rsidR="004C1E4E" w:rsidRPr="00633984">
        <w:rPr>
          <w:rFonts w:ascii="Times New Roman" w:hAnsi="Times New Roman"/>
          <w:sz w:val="28"/>
          <w:szCs w:val="28"/>
          <w:lang w:val="en-US"/>
        </w:rPr>
        <w:t>URL</w:t>
      </w:r>
      <w:r w:rsidR="004C1E4E" w:rsidRPr="00633984">
        <w:rPr>
          <w:rFonts w:ascii="Times New Roman" w:hAnsi="Times New Roman"/>
          <w:sz w:val="28"/>
          <w:szCs w:val="28"/>
        </w:rPr>
        <w:t xml:space="preserve">: </w:t>
      </w:r>
      <w:r w:rsidR="004C1E4E" w:rsidRPr="00633984">
        <w:rPr>
          <w:rFonts w:ascii="Times New Roman" w:hAnsi="Times New Roman"/>
          <w:sz w:val="28"/>
          <w:szCs w:val="28"/>
          <w:lang w:val="en-US"/>
        </w:rPr>
        <w:t>https</w:t>
      </w:r>
      <w:r w:rsidR="004C1E4E" w:rsidRPr="00633984">
        <w:rPr>
          <w:rFonts w:ascii="Times New Roman" w:hAnsi="Times New Roman"/>
          <w:sz w:val="28"/>
          <w:szCs w:val="28"/>
        </w:rPr>
        <w:t>://</w:t>
      </w:r>
      <w:r w:rsidR="004C1E4E" w:rsidRPr="00633984">
        <w:rPr>
          <w:rFonts w:ascii="Times New Roman" w:hAnsi="Times New Roman"/>
          <w:sz w:val="28"/>
          <w:szCs w:val="28"/>
          <w:lang w:val="en-US"/>
        </w:rPr>
        <w:t>minfin</w:t>
      </w:r>
      <w:r w:rsidR="004C1E4E" w:rsidRPr="00633984">
        <w:rPr>
          <w:rFonts w:ascii="Times New Roman" w:hAnsi="Times New Roman"/>
          <w:sz w:val="28"/>
          <w:szCs w:val="28"/>
        </w:rPr>
        <w:t>.</w:t>
      </w:r>
      <w:r w:rsidR="004C1E4E" w:rsidRPr="00633984">
        <w:rPr>
          <w:rFonts w:ascii="Times New Roman" w:hAnsi="Times New Roman"/>
          <w:sz w:val="28"/>
          <w:szCs w:val="28"/>
          <w:lang w:val="en-US"/>
        </w:rPr>
        <w:t>gov</w:t>
      </w:r>
      <w:r w:rsidR="004C1E4E" w:rsidRPr="00633984">
        <w:rPr>
          <w:rFonts w:ascii="Times New Roman" w:hAnsi="Times New Roman"/>
          <w:sz w:val="28"/>
          <w:szCs w:val="28"/>
        </w:rPr>
        <w:t>.</w:t>
      </w:r>
      <w:r w:rsidR="004C1E4E" w:rsidRPr="00633984">
        <w:rPr>
          <w:rFonts w:ascii="Times New Roman" w:hAnsi="Times New Roman"/>
          <w:sz w:val="28"/>
          <w:szCs w:val="28"/>
          <w:lang w:val="en-US"/>
        </w:rPr>
        <w:t>ru</w:t>
      </w:r>
      <w:r w:rsidR="004C1E4E" w:rsidRPr="00633984">
        <w:rPr>
          <w:rFonts w:ascii="Times New Roman" w:hAnsi="Times New Roman"/>
          <w:sz w:val="28"/>
          <w:szCs w:val="28"/>
        </w:rPr>
        <w:t>/</w:t>
      </w:r>
      <w:r w:rsidR="004C1E4E" w:rsidRPr="00633984">
        <w:rPr>
          <w:rFonts w:ascii="Times New Roman" w:hAnsi="Times New Roman"/>
          <w:sz w:val="28"/>
          <w:szCs w:val="28"/>
          <w:lang w:val="en-US"/>
        </w:rPr>
        <w:t>ru</w:t>
      </w:r>
      <w:r w:rsidR="004C1E4E" w:rsidRPr="00633984">
        <w:rPr>
          <w:rFonts w:ascii="Times New Roman" w:hAnsi="Times New Roman"/>
          <w:sz w:val="28"/>
          <w:szCs w:val="28"/>
        </w:rPr>
        <w:t>/</w:t>
      </w:r>
      <w:r w:rsidR="004C1E4E" w:rsidRPr="00633984">
        <w:rPr>
          <w:rFonts w:ascii="Times New Roman" w:hAnsi="Times New Roman"/>
          <w:sz w:val="28"/>
          <w:szCs w:val="28"/>
          <w:lang w:val="en-US"/>
        </w:rPr>
        <w:t>document</w:t>
      </w:r>
      <w:r w:rsidR="004C1E4E" w:rsidRPr="00633984">
        <w:rPr>
          <w:rFonts w:ascii="Times New Roman" w:hAnsi="Times New Roman"/>
          <w:sz w:val="28"/>
          <w:szCs w:val="28"/>
        </w:rPr>
        <w:t>/?</w:t>
      </w:r>
      <w:r w:rsidR="004C1E4E" w:rsidRPr="00633984">
        <w:rPr>
          <w:rFonts w:ascii="Times New Roman" w:hAnsi="Times New Roman"/>
          <w:sz w:val="28"/>
          <w:szCs w:val="28"/>
          <w:lang w:val="en-US"/>
        </w:rPr>
        <w:t>id</w:t>
      </w:r>
      <w:r w:rsidR="004C1E4E" w:rsidRPr="00633984">
        <w:rPr>
          <w:rFonts w:ascii="Times New Roman" w:hAnsi="Times New Roman"/>
          <w:sz w:val="28"/>
          <w:szCs w:val="28"/>
        </w:rPr>
        <w:t>_4=133787-</w:t>
      </w:r>
      <w:r w:rsidR="004C1E4E" w:rsidRPr="00633984">
        <w:rPr>
          <w:rFonts w:ascii="Times New Roman" w:hAnsi="Times New Roman"/>
          <w:sz w:val="28"/>
          <w:szCs w:val="28"/>
          <w:lang w:val="en-US"/>
        </w:rPr>
        <w:t>milyukov</w:t>
      </w:r>
      <w:r w:rsidR="004C1E4E" w:rsidRPr="00633984">
        <w:rPr>
          <w:rFonts w:ascii="Times New Roman" w:hAnsi="Times New Roman"/>
          <w:sz w:val="28"/>
          <w:szCs w:val="28"/>
        </w:rPr>
        <w:t>_</w:t>
      </w:r>
      <w:r w:rsidR="004C1E4E" w:rsidRPr="00633984">
        <w:rPr>
          <w:rFonts w:ascii="Times New Roman" w:hAnsi="Times New Roman"/>
          <w:sz w:val="28"/>
          <w:szCs w:val="28"/>
          <w:lang w:val="en-US"/>
        </w:rPr>
        <w:t>p</w:t>
      </w:r>
      <w:r w:rsidR="004C1E4E" w:rsidRPr="00633984">
        <w:rPr>
          <w:rFonts w:ascii="Times New Roman" w:hAnsi="Times New Roman"/>
          <w:sz w:val="28"/>
          <w:szCs w:val="28"/>
        </w:rPr>
        <w:t>._</w:t>
      </w:r>
      <w:r w:rsidR="004C1E4E" w:rsidRPr="00633984">
        <w:rPr>
          <w:rFonts w:ascii="Times New Roman" w:hAnsi="Times New Roman"/>
          <w:sz w:val="28"/>
          <w:szCs w:val="28"/>
          <w:lang w:val="en-US"/>
        </w:rPr>
        <w:t>spornye</w:t>
      </w:r>
      <w:r w:rsidR="004C1E4E" w:rsidRPr="00633984">
        <w:rPr>
          <w:rFonts w:ascii="Times New Roman" w:hAnsi="Times New Roman"/>
          <w:sz w:val="28"/>
          <w:szCs w:val="28"/>
        </w:rPr>
        <w:t>_</w:t>
      </w:r>
      <w:r w:rsidR="004C1E4E" w:rsidRPr="00633984">
        <w:rPr>
          <w:rFonts w:ascii="Times New Roman" w:hAnsi="Times New Roman"/>
          <w:sz w:val="28"/>
          <w:szCs w:val="28"/>
          <w:lang w:val="en-US"/>
        </w:rPr>
        <w:t>voprosy</w:t>
      </w:r>
      <w:r w:rsidR="004C1E4E" w:rsidRPr="00633984">
        <w:rPr>
          <w:rFonts w:ascii="Times New Roman" w:hAnsi="Times New Roman"/>
          <w:sz w:val="28"/>
          <w:szCs w:val="28"/>
        </w:rPr>
        <w:t>_</w:t>
      </w:r>
      <w:r w:rsidR="004C1E4E" w:rsidRPr="00633984">
        <w:rPr>
          <w:rFonts w:ascii="Times New Roman" w:hAnsi="Times New Roman"/>
          <w:sz w:val="28"/>
          <w:szCs w:val="28"/>
          <w:lang w:val="en-US"/>
        </w:rPr>
        <w:t>finansovoi</w:t>
      </w:r>
      <w:r w:rsidR="004C1E4E" w:rsidRPr="00633984">
        <w:rPr>
          <w:rFonts w:ascii="Times New Roman" w:hAnsi="Times New Roman"/>
          <w:sz w:val="28"/>
          <w:szCs w:val="28"/>
        </w:rPr>
        <w:t>_</w:t>
      </w:r>
      <w:r w:rsidR="004C1E4E" w:rsidRPr="00633984">
        <w:rPr>
          <w:rFonts w:ascii="Times New Roman" w:hAnsi="Times New Roman"/>
          <w:sz w:val="28"/>
          <w:szCs w:val="28"/>
          <w:lang w:val="en-US"/>
        </w:rPr>
        <w:t>istorii</w:t>
      </w:r>
      <w:r w:rsidR="004C1E4E" w:rsidRPr="00633984">
        <w:rPr>
          <w:rFonts w:ascii="Times New Roman" w:hAnsi="Times New Roman"/>
          <w:sz w:val="28"/>
          <w:szCs w:val="28"/>
        </w:rPr>
        <w:t>_</w:t>
      </w:r>
      <w:r w:rsidR="004C1E4E" w:rsidRPr="00633984">
        <w:rPr>
          <w:rFonts w:ascii="Times New Roman" w:hAnsi="Times New Roman"/>
          <w:sz w:val="28"/>
          <w:szCs w:val="28"/>
          <w:lang w:val="en-US"/>
        </w:rPr>
        <w:t>moskovskogo</w:t>
      </w:r>
      <w:r w:rsidR="004C1E4E" w:rsidRPr="00633984">
        <w:rPr>
          <w:rFonts w:ascii="Times New Roman" w:hAnsi="Times New Roman"/>
          <w:sz w:val="28"/>
          <w:szCs w:val="28"/>
        </w:rPr>
        <w:t>_</w:t>
      </w:r>
      <w:r w:rsidR="004C1E4E" w:rsidRPr="00633984">
        <w:rPr>
          <w:rFonts w:ascii="Times New Roman" w:hAnsi="Times New Roman"/>
          <w:sz w:val="28"/>
          <w:szCs w:val="28"/>
          <w:lang w:val="en-US"/>
        </w:rPr>
        <w:t>gosudarstva</w:t>
      </w:r>
      <w:r w:rsidR="004C1E4E" w:rsidRPr="00633984">
        <w:rPr>
          <w:rFonts w:ascii="Times New Roman" w:hAnsi="Times New Roman"/>
          <w:sz w:val="28"/>
          <w:szCs w:val="28"/>
        </w:rPr>
        <w:t>._</w:t>
      </w:r>
      <w:r w:rsidR="004C1E4E" w:rsidRPr="00633984">
        <w:rPr>
          <w:rFonts w:ascii="Times New Roman" w:hAnsi="Times New Roman"/>
          <w:sz w:val="28"/>
          <w:szCs w:val="28"/>
          <w:lang w:val="en-US"/>
        </w:rPr>
        <w:t>retsenziya</w:t>
      </w:r>
      <w:r w:rsidR="004C1E4E" w:rsidRPr="00633984">
        <w:rPr>
          <w:rFonts w:ascii="Times New Roman" w:hAnsi="Times New Roman"/>
          <w:sz w:val="28"/>
          <w:szCs w:val="28"/>
        </w:rPr>
        <w:t>_</w:t>
      </w:r>
      <w:r w:rsidR="004C1E4E" w:rsidRPr="00633984">
        <w:rPr>
          <w:rFonts w:ascii="Times New Roman" w:hAnsi="Times New Roman"/>
          <w:sz w:val="28"/>
          <w:szCs w:val="28"/>
          <w:lang w:val="en-US"/>
        </w:rPr>
        <w:t>na</w:t>
      </w:r>
      <w:r w:rsidR="004C1E4E" w:rsidRPr="00633984">
        <w:rPr>
          <w:rFonts w:ascii="Times New Roman" w:hAnsi="Times New Roman"/>
          <w:sz w:val="28"/>
          <w:szCs w:val="28"/>
        </w:rPr>
        <w:t>_</w:t>
      </w:r>
      <w:r w:rsidR="004C1E4E" w:rsidRPr="00633984">
        <w:rPr>
          <w:rFonts w:ascii="Times New Roman" w:hAnsi="Times New Roman"/>
          <w:sz w:val="28"/>
          <w:szCs w:val="28"/>
          <w:lang w:val="en-US"/>
        </w:rPr>
        <w:t>sochinenie</w:t>
      </w:r>
      <w:r w:rsidR="004C1E4E" w:rsidRPr="00633984">
        <w:rPr>
          <w:rFonts w:ascii="Times New Roman" w:hAnsi="Times New Roman"/>
          <w:sz w:val="28"/>
          <w:szCs w:val="28"/>
        </w:rPr>
        <w:t>_</w:t>
      </w:r>
      <w:r w:rsidR="004C1E4E" w:rsidRPr="00633984">
        <w:rPr>
          <w:rFonts w:ascii="Times New Roman" w:hAnsi="Times New Roman"/>
          <w:sz w:val="28"/>
          <w:szCs w:val="28"/>
          <w:lang w:val="en-US"/>
        </w:rPr>
        <w:t>a</w:t>
      </w:r>
      <w:r w:rsidR="004C1E4E" w:rsidRPr="00633984">
        <w:rPr>
          <w:rFonts w:ascii="Times New Roman" w:hAnsi="Times New Roman"/>
          <w:sz w:val="28"/>
          <w:szCs w:val="28"/>
        </w:rPr>
        <w:t>.</w:t>
      </w:r>
      <w:r w:rsidR="004C1E4E" w:rsidRPr="00633984">
        <w:rPr>
          <w:rFonts w:ascii="Times New Roman" w:hAnsi="Times New Roman"/>
          <w:sz w:val="28"/>
          <w:szCs w:val="28"/>
          <w:lang w:val="en-US"/>
        </w:rPr>
        <w:t>s</w:t>
      </w:r>
      <w:r w:rsidR="004C1E4E" w:rsidRPr="00633984">
        <w:rPr>
          <w:rFonts w:ascii="Times New Roman" w:hAnsi="Times New Roman"/>
          <w:sz w:val="28"/>
          <w:szCs w:val="28"/>
        </w:rPr>
        <w:t>._</w:t>
      </w:r>
      <w:r w:rsidR="004C1E4E" w:rsidRPr="00633984">
        <w:rPr>
          <w:rFonts w:ascii="Times New Roman" w:hAnsi="Times New Roman"/>
          <w:sz w:val="28"/>
          <w:szCs w:val="28"/>
          <w:lang w:val="en-US"/>
        </w:rPr>
        <w:t>lappo</w:t>
      </w:r>
      <w:r w:rsidR="004C1E4E" w:rsidRPr="00633984">
        <w:rPr>
          <w:rFonts w:ascii="Times New Roman" w:hAnsi="Times New Roman"/>
          <w:sz w:val="28"/>
          <w:szCs w:val="28"/>
        </w:rPr>
        <w:t>-</w:t>
      </w:r>
      <w:r w:rsidR="004C1E4E" w:rsidRPr="00633984">
        <w:rPr>
          <w:rFonts w:ascii="Times New Roman" w:hAnsi="Times New Roman"/>
          <w:sz w:val="28"/>
          <w:szCs w:val="28"/>
          <w:lang w:val="en-US"/>
        </w:rPr>
        <w:t>danilevskogo</w:t>
      </w:r>
      <w:r w:rsidR="004C1E4E" w:rsidRPr="00633984">
        <w:rPr>
          <w:rFonts w:ascii="Times New Roman" w:hAnsi="Times New Roman"/>
          <w:sz w:val="28"/>
          <w:szCs w:val="28"/>
        </w:rPr>
        <w:t>_</w:t>
      </w:r>
      <w:r w:rsidR="004C1E4E" w:rsidRPr="00633984">
        <w:rPr>
          <w:rFonts w:ascii="Times New Roman" w:hAnsi="Times New Roman"/>
          <w:sz w:val="28"/>
          <w:szCs w:val="28"/>
          <w:lang w:val="en-US"/>
        </w:rPr>
        <w:t>organizatsiya</w:t>
      </w:r>
      <w:r w:rsidR="004C1E4E" w:rsidRPr="00633984">
        <w:rPr>
          <w:rFonts w:ascii="Times New Roman" w:hAnsi="Times New Roman"/>
          <w:sz w:val="28"/>
          <w:szCs w:val="28"/>
        </w:rPr>
        <w:t>_</w:t>
      </w:r>
      <w:r w:rsidR="004C1E4E" w:rsidRPr="00633984">
        <w:rPr>
          <w:rFonts w:ascii="Times New Roman" w:hAnsi="Times New Roman"/>
          <w:sz w:val="28"/>
          <w:szCs w:val="28"/>
          <w:lang w:val="en-US"/>
        </w:rPr>
        <w:t>pryamogo</w:t>
      </w:r>
      <w:r w:rsidR="004C1E4E" w:rsidRPr="00633984">
        <w:rPr>
          <w:rFonts w:ascii="Times New Roman" w:hAnsi="Times New Roman"/>
          <w:sz w:val="28"/>
          <w:szCs w:val="28"/>
        </w:rPr>
        <w:t>_</w:t>
      </w:r>
      <w:r w:rsidR="004C1E4E" w:rsidRPr="00633984">
        <w:rPr>
          <w:rFonts w:ascii="Times New Roman" w:hAnsi="Times New Roman"/>
          <w:sz w:val="28"/>
          <w:szCs w:val="28"/>
          <w:lang w:val="en-US"/>
        </w:rPr>
        <w:t>oblozheniya</w:t>
      </w:r>
      <w:r w:rsidR="004C1E4E" w:rsidRPr="00633984">
        <w:rPr>
          <w:rFonts w:ascii="Times New Roman" w:hAnsi="Times New Roman"/>
          <w:sz w:val="28"/>
          <w:szCs w:val="28"/>
        </w:rPr>
        <w:t>_</w:t>
      </w:r>
      <w:r w:rsidR="004C1E4E" w:rsidRPr="00633984">
        <w:rPr>
          <w:rFonts w:ascii="Times New Roman" w:hAnsi="Times New Roman"/>
          <w:sz w:val="28"/>
          <w:szCs w:val="28"/>
          <w:lang w:val="en-US"/>
        </w:rPr>
        <w:t>v</w:t>
      </w:r>
      <w:r w:rsidR="004C1E4E" w:rsidRPr="00633984">
        <w:rPr>
          <w:rFonts w:ascii="Times New Roman" w:hAnsi="Times New Roman"/>
          <w:sz w:val="28"/>
          <w:szCs w:val="28"/>
        </w:rPr>
        <w:t>_</w:t>
      </w:r>
      <w:r w:rsidR="004C1E4E" w:rsidRPr="00633984">
        <w:rPr>
          <w:rFonts w:ascii="Times New Roman" w:hAnsi="Times New Roman"/>
          <w:sz w:val="28"/>
          <w:szCs w:val="28"/>
          <w:lang w:val="en-US"/>
        </w:rPr>
        <w:t>moskovskom</w:t>
      </w:r>
      <w:r w:rsidR="004C1E4E" w:rsidRPr="00633984">
        <w:rPr>
          <w:rFonts w:ascii="Times New Roman" w:hAnsi="Times New Roman"/>
          <w:sz w:val="28"/>
          <w:szCs w:val="28"/>
        </w:rPr>
        <w:t>_</w:t>
      </w:r>
      <w:r w:rsidR="004C1E4E" w:rsidRPr="00633984">
        <w:rPr>
          <w:rFonts w:ascii="Times New Roman" w:hAnsi="Times New Roman"/>
          <w:sz w:val="28"/>
          <w:szCs w:val="28"/>
          <w:lang w:val="en-US"/>
        </w:rPr>
        <w:t>gosud</w:t>
      </w:r>
      <w:r w:rsidR="004C1E4E"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t xml:space="preserve">Милюков 2002 – </w:t>
      </w:r>
      <w:r w:rsidRPr="00633984">
        <w:rPr>
          <w:rFonts w:ascii="Times New Roman" w:hAnsi="Times New Roman"/>
          <w:i/>
          <w:sz w:val="28"/>
          <w:szCs w:val="28"/>
        </w:rPr>
        <w:t>Милюков П.Н.</w:t>
      </w:r>
      <w:r w:rsidRPr="00633984">
        <w:rPr>
          <w:rFonts w:ascii="Times New Roman" w:hAnsi="Times New Roman"/>
          <w:sz w:val="28"/>
          <w:szCs w:val="28"/>
        </w:rPr>
        <w:t xml:space="preserve"> Величие и падение М.Н. Покровского (эпизод из истории науки в СССР) // Милюков П.Н. Очерк</w:t>
      </w:r>
      <w:r w:rsidR="004C1E4E" w:rsidRPr="00633984">
        <w:rPr>
          <w:rFonts w:ascii="Times New Roman" w:hAnsi="Times New Roman"/>
          <w:sz w:val="28"/>
          <w:szCs w:val="28"/>
        </w:rPr>
        <w:t>и истории исторической науки. Москва:</w:t>
      </w:r>
      <w:r w:rsidRPr="00633984">
        <w:rPr>
          <w:rFonts w:ascii="Times New Roman" w:hAnsi="Times New Roman"/>
          <w:sz w:val="28"/>
          <w:szCs w:val="28"/>
        </w:rPr>
        <w:t xml:space="preserve"> Наука, 2002. С. 505–524.</w:t>
      </w:r>
      <w:r w:rsidR="004C1E4E" w:rsidRPr="00633984">
        <w:rPr>
          <w:rFonts w:ascii="Times New Roman" w:hAnsi="Times New Roman"/>
          <w:sz w:val="28"/>
          <w:szCs w:val="28"/>
        </w:rPr>
        <w:t xml:space="preserve"> </w:t>
      </w:r>
      <w:r w:rsidR="004C1E4E" w:rsidRPr="00633984">
        <w:rPr>
          <w:rFonts w:ascii="Times New Roman" w:hAnsi="Times New Roman"/>
          <w:sz w:val="28"/>
          <w:szCs w:val="28"/>
          <w:lang w:val="en-US"/>
        </w:rPr>
        <w:t>URL: http://ideology.rhga.ru/upload/iblock/bff/11)%20П.%20Н.%20Милюков.pdf.; http://az.lib.ru/m/miljukow_p_n/text_1937_velichie_i_padenie.shtml.</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Нечкина 1930 – </w:t>
      </w:r>
      <w:r w:rsidRPr="00633984">
        <w:rPr>
          <w:rFonts w:ascii="Times New Roman" w:hAnsi="Times New Roman"/>
          <w:i/>
          <w:sz w:val="28"/>
          <w:szCs w:val="28"/>
        </w:rPr>
        <w:t>Нечкина М.В.</w:t>
      </w:r>
      <w:r w:rsidRPr="00633984">
        <w:rPr>
          <w:rFonts w:ascii="Times New Roman" w:hAnsi="Times New Roman"/>
          <w:sz w:val="28"/>
          <w:szCs w:val="28"/>
        </w:rPr>
        <w:t xml:space="preserve"> В.О. Ключевский // Русская историческая литература в классовом освещении: Сборник статей</w:t>
      </w:r>
      <w:r w:rsidR="004C1E4E" w:rsidRPr="00633984">
        <w:rPr>
          <w:rFonts w:ascii="Times New Roman" w:hAnsi="Times New Roman"/>
          <w:sz w:val="28"/>
          <w:szCs w:val="28"/>
        </w:rPr>
        <w:t xml:space="preserve"> / п</w:t>
      </w:r>
      <w:r w:rsidRPr="00633984">
        <w:rPr>
          <w:rFonts w:ascii="Times New Roman" w:hAnsi="Times New Roman"/>
          <w:sz w:val="28"/>
          <w:szCs w:val="28"/>
        </w:rPr>
        <w:t>од ред. М.Н. Покровского. Т. 2. М</w:t>
      </w:r>
      <w:r w:rsidR="004C1E4E" w:rsidRPr="00633984">
        <w:rPr>
          <w:rFonts w:ascii="Times New Roman" w:hAnsi="Times New Roman"/>
          <w:sz w:val="28"/>
          <w:szCs w:val="28"/>
        </w:rPr>
        <w:t>осква</w:t>
      </w:r>
      <w:r w:rsidRPr="00633984">
        <w:rPr>
          <w:rFonts w:ascii="Times New Roman" w:hAnsi="Times New Roman"/>
          <w:sz w:val="28"/>
          <w:szCs w:val="28"/>
        </w:rPr>
        <w:t>: издательство Коммунистической академии, 1930. С. 215–350</w:t>
      </w:r>
      <w:r w:rsidR="004C1E4E" w:rsidRPr="00633984">
        <w:rPr>
          <w:rFonts w:ascii="Times New Roman" w:hAnsi="Times New Roman"/>
          <w:sz w:val="28"/>
          <w:szCs w:val="28"/>
        </w:rPr>
        <w:t>.</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Никуленкова 2021 – </w:t>
      </w:r>
      <w:r w:rsidRPr="00633984">
        <w:rPr>
          <w:rFonts w:ascii="Times New Roman" w:hAnsi="Times New Roman"/>
          <w:i/>
          <w:sz w:val="28"/>
          <w:szCs w:val="28"/>
        </w:rPr>
        <w:t>Никуленкова Е.В.</w:t>
      </w:r>
      <w:r w:rsidRPr="00633984">
        <w:rPr>
          <w:rFonts w:ascii="Times New Roman" w:hAnsi="Times New Roman"/>
          <w:sz w:val="28"/>
          <w:szCs w:val="28"/>
        </w:rPr>
        <w:t xml:space="preserve"> Проблема обеспечения института красной профессуры преподавателями в 1920-е годы // Вестник Рязанского государственного университета имени С.А.</w:t>
      </w:r>
      <w:r w:rsidR="00961FF3" w:rsidRPr="00633984">
        <w:rPr>
          <w:rFonts w:ascii="Times New Roman" w:hAnsi="Times New Roman"/>
          <w:sz w:val="28"/>
          <w:szCs w:val="28"/>
        </w:rPr>
        <w:t xml:space="preserve"> </w:t>
      </w:r>
      <w:r w:rsidRPr="00633984">
        <w:rPr>
          <w:rFonts w:ascii="Times New Roman" w:hAnsi="Times New Roman"/>
          <w:sz w:val="28"/>
          <w:szCs w:val="28"/>
        </w:rPr>
        <w:t xml:space="preserve">Есенина. </w:t>
      </w:r>
      <w:r w:rsidR="00961FF3" w:rsidRPr="00633984">
        <w:rPr>
          <w:rFonts w:ascii="Times New Roman" w:hAnsi="Times New Roman"/>
          <w:sz w:val="28"/>
          <w:szCs w:val="28"/>
        </w:rPr>
        <w:t xml:space="preserve">2021. </w:t>
      </w:r>
      <w:r w:rsidRPr="00633984">
        <w:rPr>
          <w:rFonts w:ascii="Times New Roman" w:hAnsi="Times New Roman"/>
          <w:sz w:val="28"/>
          <w:szCs w:val="28"/>
        </w:rPr>
        <w:t>№</w:t>
      </w:r>
      <w:r w:rsidR="00961FF3" w:rsidRPr="00633984">
        <w:rPr>
          <w:rFonts w:ascii="Times New Roman" w:hAnsi="Times New Roman"/>
          <w:sz w:val="28"/>
          <w:szCs w:val="28"/>
        </w:rPr>
        <w:t xml:space="preserve"> </w:t>
      </w:r>
      <w:hyperlink r:id="rId12" w:tooltip="Содержание выпуска" w:history="1">
        <w:r w:rsidRPr="00633984">
          <w:rPr>
            <w:rFonts w:ascii="Times New Roman" w:hAnsi="Times New Roman"/>
            <w:sz w:val="28"/>
            <w:szCs w:val="28"/>
          </w:rPr>
          <w:t>1</w:t>
        </w:r>
        <w:r w:rsidR="00961FF3" w:rsidRPr="00633984">
          <w:rPr>
            <w:rFonts w:ascii="Times New Roman" w:hAnsi="Times New Roman"/>
            <w:sz w:val="28"/>
            <w:szCs w:val="28"/>
          </w:rPr>
          <w:t xml:space="preserve"> </w:t>
        </w:r>
        <w:r w:rsidRPr="00633984">
          <w:rPr>
            <w:rFonts w:ascii="Times New Roman" w:hAnsi="Times New Roman"/>
            <w:sz w:val="28"/>
            <w:szCs w:val="28"/>
          </w:rPr>
          <w:t>(70)</w:t>
        </w:r>
      </w:hyperlink>
      <w:r w:rsidRPr="00633984">
        <w:rPr>
          <w:rFonts w:ascii="Times New Roman" w:hAnsi="Times New Roman"/>
          <w:sz w:val="28"/>
          <w:szCs w:val="28"/>
        </w:rPr>
        <w:t>, С. 58–66.</w:t>
      </w:r>
      <w:r w:rsidR="00961FF3" w:rsidRPr="00633984">
        <w:rPr>
          <w:rFonts w:ascii="Times New Roman" w:hAnsi="Times New Roman"/>
          <w:sz w:val="28"/>
          <w:szCs w:val="28"/>
        </w:rPr>
        <w:t xml:space="preserve"> </w:t>
      </w:r>
      <w:r w:rsidR="00961FF3" w:rsidRPr="00633984">
        <w:rPr>
          <w:rFonts w:ascii="Times New Roman" w:hAnsi="Times New Roman"/>
          <w:sz w:val="28"/>
          <w:szCs w:val="28"/>
          <w:lang w:val="en-US"/>
        </w:rPr>
        <w:t>DOI</w:t>
      </w:r>
      <w:r w:rsidR="00961FF3" w:rsidRPr="00633984">
        <w:rPr>
          <w:rFonts w:ascii="Times New Roman" w:hAnsi="Times New Roman"/>
          <w:sz w:val="28"/>
          <w:szCs w:val="28"/>
        </w:rPr>
        <w:t xml:space="preserve">: </w:t>
      </w:r>
      <w:r w:rsidR="00961FF3" w:rsidRPr="00633984">
        <w:rPr>
          <w:rFonts w:ascii="Times New Roman" w:hAnsi="Times New Roman"/>
          <w:sz w:val="28"/>
          <w:szCs w:val="28"/>
          <w:lang w:val="en-US"/>
        </w:rPr>
        <w:t>https</w:t>
      </w:r>
      <w:r w:rsidR="00961FF3" w:rsidRPr="00633984">
        <w:rPr>
          <w:rFonts w:ascii="Times New Roman" w:hAnsi="Times New Roman"/>
          <w:sz w:val="28"/>
          <w:szCs w:val="28"/>
        </w:rPr>
        <w:t>://</w:t>
      </w:r>
      <w:r w:rsidR="00961FF3" w:rsidRPr="00633984">
        <w:rPr>
          <w:rFonts w:ascii="Times New Roman" w:hAnsi="Times New Roman"/>
          <w:sz w:val="28"/>
          <w:szCs w:val="28"/>
          <w:lang w:val="en-US"/>
        </w:rPr>
        <w:t>doi</w:t>
      </w:r>
      <w:r w:rsidR="00961FF3" w:rsidRPr="00633984">
        <w:rPr>
          <w:rFonts w:ascii="Times New Roman" w:hAnsi="Times New Roman"/>
          <w:sz w:val="28"/>
          <w:szCs w:val="28"/>
        </w:rPr>
        <w:t>.</w:t>
      </w:r>
      <w:r w:rsidR="00961FF3" w:rsidRPr="00633984">
        <w:rPr>
          <w:rFonts w:ascii="Times New Roman" w:hAnsi="Times New Roman"/>
          <w:sz w:val="28"/>
          <w:szCs w:val="28"/>
          <w:lang w:val="en-US"/>
        </w:rPr>
        <w:t>org</w:t>
      </w:r>
      <w:r w:rsidR="00961FF3" w:rsidRPr="00633984">
        <w:rPr>
          <w:rFonts w:ascii="Times New Roman" w:hAnsi="Times New Roman"/>
          <w:sz w:val="28"/>
          <w:szCs w:val="28"/>
        </w:rPr>
        <w:t>/10.37724/</w:t>
      </w:r>
      <w:r w:rsidR="00961FF3" w:rsidRPr="00633984">
        <w:rPr>
          <w:rFonts w:ascii="Times New Roman" w:hAnsi="Times New Roman"/>
          <w:sz w:val="28"/>
          <w:szCs w:val="28"/>
          <w:lang w:val="en-US"/>
        </w:rPr>
        <w:t>RSU</w:t>
      </w:r>
      <w:r w:rsidR="00961FF3" w:rsidRPr="00633984">
        <w:rPr>
          <w:rFonts w:ascii="Times New Roman" w:hAnsi="Times New Roman"/>
          <w:sz w:val="28"/>
          <w:szCs w:val="28"/>
        </w:rPr>
        <w:t>.2021.70.1.006.</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Нора 1998 – </w:t>
      </w:r>
      <w:r w:rsidRPr="00633984">
        <w:rPr>
          <w:rFonts w:ascii="Times New Roman" w:hAnsi="Times New Roman"/>
          <w:i/>
          <w:sz w:val="28"/>
          <w:szCs w:val="28"/>
        </w:rPr>
        <w:t>Нора П.</w:t>
      </w:r>
      <w:r w:rsidRPr="00633984">
        <w:rPr>
          <w:rFonts w:ascii="Times New Roman" w:hAnsi="Times New Roman"/>
          <w:sz w:val="28"/>
          <w:szCs w:val="28"/>
        </w:rPr>
        <w:t xml:space="preserve"> Поколение как место памяти // Новое литературное обозрение. 1998. № 2 (30). С. 48–72.</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lastRenderedPageBreak/>
        <w:t xml:space="preserve">Ортега-и-Гассет 1997 – </w:t>
      </w:r>
      <w:r w:rsidRPr="00633984">
        <w:rPr>
          <w:rFonts w:ascii="Times New Roman" w:hAnsi="Times New Roman"/>
          <w:i/>
          <w:sz w:val="28"/>
          <w:szCs w:val="28"/>
        </w:rPr>
        <w:t>Ортега-и-Гассет Х.</w:t>
      </w:r>
      <w:r w:rsidRPr="00633984">
        <w:rPr>
          <w:rFonts w:ascii="Times New Roman" w:hAnsi="Times New Roman"/>
          <w:sz w:val="28"/>
          <w:szCs w:val="28"/>
        </w:rPr>
        <w:t xml:space="preserve"> Вокруг Галилея. (Схема кризисов) // Избранные труды. М</w:t>
      </w:r>
      <w:r w:rsidR="00DA1C84" w:rsidRPr="00633984">
        <w:rPr>
          <w:rFonts w:ascii="Times New Roman" w:hAnsi="Times New Roman"/>
          <w:sz w:val="28"/>
          <w:szCs w:val="28"/>
        </w:rPr>
        <w:t>осква</w:t>
      </w:r>
      <w:r w:rsidRPr="00633984">
        <w:rPr>
          <w:rFonts w:ascii="Times New Roman" w:hAnsi="Times New Roman"/>
          <w:sz w:val="28"/>
          <w:szCs w:val="28"/>
        </w:rPr>
        <w:t>: Весь мир, 1997. С. 233–403.</w:t>
      </w:r>
      <w:r w:rsidR="008F15DE" w:rsidRPr="00633984">
        <w:rPr>
          <w:rFonts w:ascii="Times New Roman" w:hAnsi="Times New Roman"/>
          <w:sz w:val="28"/>
          <w:szCs w:val="28"/>
        </w:rPr>
        <w:t xml:space="preserve"> </w:t>
      </w:r>
      <w:r w:rsidR="008F15DE" w:rsidRPr="00633984">
        <w:rPr>
          <w:rFonts w:ascii="Times New Roman" w:hAnsi="Times New Roman"/>
          <w:sz w:val="28"/>
          <w:szCs w:val="28"/>
          <w:lang w:val="en-US"/>
        </w:rPr>
        <w:t>URL: http://krotov.info/library/15_o/rt/ega_06.htm; http://scahi.org/download/ortega_i_gasset_izbrannoe.pdf.</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t>Отцы и дети: Поколенческий анализ современной России 2005 – Отцы и дети: Поколенческий анализ современной России / Сост. Ю.А. Левада, Т. Шанин. М</w:t>
      </w:r>
      <w:r w:rsidR="00DA1C84" w:rsidRPr="00633984">
        <w:rPr>
          <w:rFonts w:ascii="Times New Roman" w:hAnsi="Times New Roman"/>
          <w:sz w:val="28"/>
          <w:szCs w:val="28"/>
        </w:rPr>
        <w:t>осква</w:t>
      </w:r>
      <w:r w:rsidRPr="00633984">
        <w:rPr>
          <w:rFonts w:ascii="Times New Roman" w:hAnsi="Times New Roman"/>
          <w:sz w:val="28"/>
          <w:szCs w:val="28"/>
        </w:rPr>
        <w:t xml:space="preserve">: Новое литературное обозрение, 2005. </w:t>
      </w:r>
      <w:r w:rsidRPr="00633984">
        <w:rPr>
          <w:rFonts w:ascii="Times New Roman" w:hAnsi="Times New Roman"/>
          <w:sz w:val="28"/>
          <w:szCs w:val="28"/>
          <w:lang w:val="en-US"/>
        </w:rPr>
        <w:t xml:space="preserve">328 </w:t>
      </w:r>
      <w:r w:rsidRPr="00633984">
        <w:rPr>
          <w:rFonts w:ascii="Times New Roman" w:hAnsi="Times New Roman"/>
          <w:sz w:val="28"/>
          <w:szCs w:val="28"/>
        </w:rPr>
        <w:t>с</w:t>
      </w:r>
      <w:r w:rsidRPr="00633984">
        <w:rPr>
          <w:rFonts w:ascii="Times New Roman" w:hAnsi="Times New Roman"/>
          <w:sz w:val="28"/>
          <w:szCs w:val="28"/>
          <w:lang w:val="en-US"/>
        </w:rPr>
        <w:t>.</w:t>
      </w:r>
      <w:r w:rsidR="008F15DE" w:rsidRPr="00633984">
        <w:rPr>
          <w:rFonts w:ascii="Times New Roman" w:hAnsi="Times New Roman"/>
          <w:sz w:val="28"/>
          <w:szCs w:val="28"/>
          <w:lang w:val="en-US"/>
        </w:rPr>
        <w:t xml:space="preserve"> URL: https://knigogid.ru/books/83262-otcy-i-deti-pokolencheskiy-analiz-sovremennoy-rossii.</w:t>
      </w:r>
    </w:p>
    <w:p w:rsidR="00026647" w:rsidRPr="00633984" w:rsidRDefault="008F15DE"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t>Пионтковский 2009 –</w:t>
      </w:r>
      <w:r w:rsidR="00C30B20" w:rsidRPr="00633984">
        <w:rPr>
          <w:rFonts w:ascii="Times New Roman" w:hAnsi="Times New Roman"/>
          <w:sz w:val="28"/>
          <w:szCs w:val="28"/>
        </w:rPr>
        <w:t xml:space="preserve"> Дневник историка С.А. Пионтковского (1927</w:t>
      </w:r>
      <w:r w:rsidRPr="00633984">
        <w:rPr>
          <w:rFonts w:ascii="Times New Roman" w:hAnsi="Times New Roman"/>
          <w:sz w:val="28"/>
          <w:szCs w:val="28"/>
        </w:rPr>
        <w:t>–</w:t>
      </w:r>
      <w:r w:rsidR="00C30B20" w:rsidRPr="00633984">
        <w:rPr>
          <w:rFonts w:ascii="Times New Roman" w:hAnsi="Times New Roman"/>
          <w:sz w:val="28"/>
          <w:szCs w:val="28"/>
        </w:rPr>
        <w:t xml:space="preserve">1934) / Отв. ред. А.Л. Литвин. Казань: Казанский государственный университет, 2009. </w:t>
      </w:r>
      <w:r w:rsidR="00C30B20" w:rsidRPr="00633984">
        <w:rPr>
          <w:rFonts w:ascii="Times New Roman" w:hAnsi="Times New Roman"/>
          <w:sz w:val="28"/>
          <w:szCs w:val="28"/>
          <w:lang w:val="en-US"/>
        </w:rPr>
        <w:t xml:space="preserve">515 </w:t>
      </w:r>
      <w:r w:rsidR="00C30B20" w:rsidRPr="00633984">
        <w:rPr>
          <w:rFonts w:ascii="Times New Roman" w:hAnsi="Times New Roman"/>
          <w:sz w:val="28"/>
          <w:szCs w:val="28"/>
        </w:rPr>
        <w:t>с</w:t>
      </w:r>
      <w:r w:rsidR="00C30B20" w:rsidRPr="00633984">
        <w:rPr>
          <w:rFonts w:ascii="Times New Roman" w:hAnsi="Times New Roman"/>
          <w:sz w:val="28"/>
          <w:szCs w:val="28"/>
          <w:lang w:val="en-US"/>
        </w:rPr>
        <w:t>.</w:t>
      </w:r>
      <w:r w:rsidR="009B3A5B" w:rsidRPr="00633984">
        <w:rPr>
          <w:rFonts w:ascii="Times New Roman" w:hAnsi="Times New Roman"/>
          <w:sz w:val="28"/>
          <w:szCs w:val="28"/>
          <w:lang w:val="en-US"/>
        </w:rPr>
        <w:t xml:space="preserve"> URL: https://www.elibrary.ru/item.asp?id=19720573; https://www.studmed.ru/litvin-a-l-otv-red-i-vstup-st-dnevnik-istorika-s-a-piontkovskogo_22937bf5ddd.html.</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Поколение в социокультурном контексте ХХ века 2005 – </w:t>
      </w:r>
      <w:r w:rsidR="008F15DE" w:rsidRPr="00633984">
        <w:rPr>
          <w:rFonts w:ascii="Times New Roman" w:hAnsi="Times New Roman"/>
          <w:sz w:val="28"/>
          <w:szCs w:val="28"/>
        </w:rPr>
        <w:t>П</w:t>
      </w:r>
      <w:r w:rsidRPr="00633984">
        <w:rPr>
          <w:rFonts w:ascii="Times New Roman" w:hAnsi="Times New Roman"/>
          <w:sz w:val="28"/>
          <w:szCs w:val="28"/>
        </w:rPr>
        <w:t xml:space="preserve">околение в социокультурном контексте ХХ века / </w:t>
      </w:r>
      <w:r w:rsidR="008F15DE" w:rsidRPr="00633984">
        <w:rPr>
          <w:rFonts w:ascii="Times New Roman" w:hAnsi="Times New Roman"/>
          <w:sz w:val="28"/>
          <w:szCs w:val="28"/>
        </w:rPr>
        <w:t>о</w:t>
      </w:r>
      <w:r w:rsidRPr="00633984">
        <w:rPr>
          <w:rFonts w:ascii="Times New Roman" w:hAnsi="Times New Roman"/>
          <w:sz w:val="28"/>
          <w:szCs w:val="28"/>
        </w:rPr>
        <w:t>тв. ред. Н.А. Хренов. М</w:t>
      </w:r>
      <w:r w:rsidR="008F15DE" w:rsidRPr="00633984">
        <w:rPr>
          <w:rFonts w:ascii="Times New Roman" w:hAnsi="Times New Roman"/>
          <w:sz w:val="28"/>
          <w:szCs w:val="28"/>
        </w:rPr>
        <w:t>осква</w:t>
      </w:r>
      <w:r w:rsidRPr="00633984">
        <w:rPr>
          <w:rFonts w:ascii="Times New Roman" w:hAnsi="Times New Roman"/>
          <w:sz w:val="28"/>
          <w:szCs w:val="28"/>
        </w:rPr>
        <w:t>: Наука, 2005. 631 с.</w:t>
      </w:r>
      <w:r w:rsidR="00231C9C" w:rsidRPr="00633984">
        <w:rPr>
          <w:rFonts w:ascii="Times New Roman" w:hAnsi="Times New Roman"/>
          <w:sz w:val="28"/>
          <w:szCs w:val="28"/>
        </w:rPr>
        <w:t xml:space="preserve"> </w:t>
      </w:r>
      <w:r w:rsidR="00231C9C" w:rsidRPr="00633984">
        <w:rPr>
          <w:rFonts w:ascii="Times New Roman" w:hAnsi="Times New Roman"/>
          <w:sz w:val="28"/>
          <w:szCs w:val="28"/>
          <w:lang w:val="en-US"/>
        </w:rPr>
        <w:t>URL: https://www.elibrary.ru/item.asp?id=23349142.</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sz w:val="28"/>
          <w:szCs w:val="28"/>
        </w:rPr>
        <w:t xml:space="preserve">Покровский 1923 – </w:t>
      </w:r>
      <w:r w:rsidRPr="00633984">
        <w:rPr>
          <w:rFonts w:ascii="Times New Roman" w:hAnsi="Times New Roman"/>
          <w:i/>
          <w:sz w:val="28"/>
          <w:szCs w:val="28"/>
        </w:rPr>
        <w:t>Покровский М.Н.</w:t>
      </w:r>
      <w:r w:rsidRPr="00633984">
        <w:rPr>
          <w:rFonts w:ascii="Times New Roman" w:hAnsi="Times New Roman"/>
          <w:sz w:val="28"/>
          <w:szCs w:val="28"/>
        </w:rPr>
        <w:t xml:space="preserve"> Институт красной профессуры. К первой годовщине // Институт красной профессуры. Работы семинариев философского, экономического и исторического за 1921–1922 гг.: (1 курс). М</w:t>
      </w:r>
      <w:r w:rsidR="00231C9C" w:rsidRPr="00633984">
        <w:rPr>
          <w:rFonts w:ascii="Times New Roman" w:hAnsi="Times New Roman"/>
          <w:sz w:val="28"/>
          <w:szCs w:val="28"/>
        </w:rPr>
        <w:t>осква</w:t>
      </w:r>
      <w:r w:rsidRPr="00633984">
        <w:rPr>
          <w:rFonts w:ascii="Times New Roman" w:hAnsi="Times New Roman"/>
          <w:sz w:val="28"/>
          <w:szCs w:val="28"/>
        </w:rPr>
        <w:t>; П</w:t>
      </w:r>
      <w:r w:rsidR="00231C9C" w:rsidRPr="00633984">
        <w:rPr>
          <w:rFonts w:ascii="Times New Roman" w:hAnsi="Times New Roman"/>
          <w:sz w:val="28"/>
          <w:szCs w:val="28"/>
        </w:rPr>
        <w:t>етроград</w:t>
      </w:r>
      <w:r w:rsidRPr="00633984">
        <w:rPr>
          <w:rFonts w:ascii="Times New Roman" w:hAnsi="Times New Roman"/>
          <w:sz w:val="28"/>
          <w:szCs w:val="28"/>
        </w:rPr>
        <w:t>: Государственное издательство, 1923. С</w:t>
      </w:r>
      <w:r w:rsidRPr="00633984">
        <w:rPr>
          <w:rFonts w:ascii="Times New Roman" w:hAnsi="Times New Roman"/>
          <w:sz w:val="28"/>
          <w:szCs w:val="28"/>
          <w:lang w:val="en-US"/>
        </w:rPr>
        <w:t>. 3–10.</w:t>
      </w:r>
      <w:r w:rsidR="00231C9C" w:rsidRPr="00633984">
        <w:rPr>
          <w:rFonts w:ascii="Times New Roman" w:hAnsi="Times New Roman"/>
          <w:sz w:val="28"/>
          <w:szCs w:val="28"/>
          <w:lang w:val="en-US"/>
        </w:rPr>
        <w:t xml:space="preserve"> URL: http://elib.shpl.ru/ru/nodes/8892-institut-krasnoy-professury-moskva-raboty-seminariev-filosofskogo-ekonomicheskogo-i-istoricheskogo-za-1921-1922-gg-1-kurs-m-pg-1923-trudy-in-ta-krasnoy-professury-t-1.</w:t>
      </w:r>
    </w:p>
    <w:p w:rsidR="00026647" w:rsidRPr="00633984" w:rsidRDefault="00C30B20" w:rsidP="00633984">
      <w:pPr>
        <w:spacing w:after="0" w:line="360" w:lineRule="auto"/>
        <w:ind w:firstLine="851"/>
        <w:jc w:val="both"/>
        <w:rPr>
          <w:rFonts w:ascii="Times New Roman" w:hAnsi="Times New Roman"/>
          <w:sz w:val="28"/>
          <w:szCs w:val="28"/>
          <w:lang w:val="en-US"/>
        </w:rPr>
      </w:pPr>
      <w:r w:rsidRPr="00633984">
        <w:rPr>
          <w:rFonts w:ascii="Times New Roman" w:hAnsi="Times New Roman"/>
          <w:iCs/>
          <w:sz w:val="28"/>
          <w:szCs w:val="28"/>
        </w:rPr>
        <w:t xml:space="preserve">Покровский 1927 – </w:t>
      </w:r>
      <w:r w:rsidRPr="00633984">
        <w:rPr>
          <w:rFonts w:ascii="Times New Roman" w:hAnsi="Times New Roman"/>
          <w:i/>
          <w:iCs/>
          <w:sz w:val="28"/>
          <w:szCs w:val="28"/>
        </w:rPr>
        <w:t>Покровский М.Н.</w:t>
      </w:r>
      <w:r w:rsidRPr="00633984">
        <w:rPr>
          <w:rFonts w:ascii="Times New Roman" w:hAnsi="Times New Roman"/>
          <w:sz w:val="28"/>
          <w:szCs w:val="28"/>
        </w:rPr>
        <w:t xml:space="preserve"> Предисловие к сборнику статей «Русская историческая литература в классовом освещении», в 2–х т. // Русская историческая литература в классовом освещении. Т.</w:t>
      </w:r>
      <w:r w:rsidR="00231C9C" w:rsidRPr="00633984">
        <w:rPr>
          <w:rFonts w:ascii="Times New Roman" w:hAnsi="Times New Roman"/>
          <w:sz w:val="28"/>
          <w:szCs w:val="28"/>
        </w:rPr>
        <w:t xml:space="preserve"> </w:t>
      </w:r>
      <w:r w:rsidRPr="00633984">
        <w:rPr>
          <w:rFonts w:ascii="Times New Roman" w:hAnsi="Times New Roman"/>
          <w:sz w:val="28"/>
          <w:szCs w:val="28"/>
        </w:rPr>
        <w:t>1. М</w:t>
      </w:r>
      <w:r w:rsidR="00231C9C" w:rsidRPr="00633984">
        <w:rPr>
          <w:rFonts w:ascii="Times New Roman" w:hAnsi="Times New Roman"/>
          <w:sz w:val="28"/>
          <w:szCs w:val="28"/>
        </w:rPr>
        <w:t>осква</w:t>
      </w:r>
      <w:r w:rsidRPr="00633984">
        <w:rPr>
          <w:rFonts w:ascii="Times New Roman" w:hAnsi="Times New Roman"/>
          <w:sz w:val="28"/>
          <w:szCs w:val="28"/>
        </w:rPr>
        <w:t>: издательство Коммунистической академии, 1927.</w:t>
      </w:r>
      <w:r w:rsidR="00231C9C" w:rsidRPr="00633984">
        <w:rPr>
          <w:rFonts w:ascii="Times New Roman" w:hAnsi="Times New Roman"/>
          <w:sz w:val="28"/>
          <w:szCs w:val="28"/>
        </w:rPr>
        <w:t xml:space="preserve"> </w:t>
      </w:r>
      <w:r w:rsidRPr="00633984">
        <w:rPr>
          <w:rFonts w:ascii="Times New Roman" w:hAnsi="Times New Roman"/>
          <w:sz w:val="28"/>
          <w:szCs w:val="28"/>
        </w:rPr>
        <w:t>С. 5–18.</w:t>
      </w:r>
      <w:r w:rsidR="00201643" w:rsidRPr="00633984">
        <w:rPr>
          <w:rFonts w:ascii="Times New Roman" w:hAnsi="Times New Roman"/>
          <w:sz w:val="28"/>
          <w:szCs w:val="28"/>
        </w:rPr>
        <w:t xml:space="preserve"> </w:t>
      </w:r>
      <w:r w:rsidR="00201643" w:rsidRPr="00633984">
        <w:rPr>
          <w:rFonts w:ascii="Times New Roman" w:hAnsi="Times New Roman"/>
          <w:sz w:val="28"/>
          <w:szCs w:val="28"/>
          <w:lang w:val="en-US"/>
        </w:rPr>
        <w:t>URL: http://pokrovsky.newgod.su/books/istoricheskaya-nauka-i-borba-klassov-</w:t>
      </w:r>
      <w:r w:rsidR="00201643" w:rsidRPr="00633984">
        <w:rPr>
          <w:rFonts w:ascii="Times New Roman" w:hAnsi="Times New Roman"/>
          <w:sz w:val="28"/>
          <w:szCs w:val="28"/>
          <w:lang w:val="en-US"/>
        </w:rPr>
        <w:lastRenderedPageBreak/>
        <w:t>1/predislovie-k-sborniku-statei-russkaia-istoricheskaia-literatura-v-classovom-osveshchenii/.</w:t>
      </w:r>
    </w:p>
    <w:p w:rsidR="00026647" w:rsidRPr="00633984" w:rsidRDefault="00C30B20" w:rsidP="00633984">
      <w:pPr>
        <w:spacing w:after="0" w:line="360" w:lineRule="auto"/>
        <w:ind w:firstLine="851"/>
        <w:jc w:val="both"/>
        <w:rPr>
          <w:rFonts w:ascii="Times New Roman" w:hAnsi="Times New Roman" w:cs="Times New Roman"/>
          <w:color w:val="000000"/>
          <w:sz w:val="24"/>
          <w:szCs w:val="24"/>
        </w:rPr>
      </w:pPr>
      <w:r w:rsidRPr="00633984">
        <w:rPr>
          <w:rFonts w:ascii="Times New Roman" w:hAnsi="Times New Roman"/>
          <w:sz w:val="28"/>
          <w:szCs w:val="28"/>
        </w:rPr>
        <w:t>Пресняков 2005 – Александр Евгеньевич Пресняков. Письма и дневники, 1889–1927. С</w:t>
      </w:r>
      <w:r w:rsidR="00201643" w:rsidRPr="00633984">
        <w:rPr>
          <w:rFonts w:ascii="Times New Roman" w:hAnsi="Times New Roman"/>
          <w:sz w:val="28"/>
          <w:szCs w:val="28"/>
        </w:rPr>
        <w:t>анкт-</w:t>
      </w:r>
      <w:r w:rsidRPr="00633984">
        <w:rPr>
          <w:rFonts w:ascii="Times New Roman" w:hAnsi="Times New Roman"/>
          <w:sz w:val="28"/>
          <w:szCs w:val="28"/>
        </w:rPr>
        <w:t>П</w:t>
      </w:r>
      <w:r w:rsidR="00201643" w:rsidRPr="00633984">
        <w:rPr>
          <w:rFonts w:ascii="Times New Roman" w:hAnsi="Times New Roman"/>
          <w:sz w:val="28"/>
          <w:szCs w:val="28"/>
        </w:rPr>
        <w:t>етербург</w:t>
      </w:r>
      <w:r w:rsidRPr="00633984">
        <w:rPr>
          <w:rFonts w:ascii="Times New Roman" w:hAnsi="Times New Roman"/>
          <w:sz w:val="28"/>
          <w:szCs w:val="28"/>
        </w:rPr>
        <w:t>: ДБ,</w:t>
      </w:r>
      <w:r w:rsidR="00201643" w:rsidRPr="00633984">
        <w:rPr>
          <w:rFonts w:ascii="Times New Roman" w:hAnsi="Times New Roman"/>
          <w:sz w:val="28"/>
          <w:szCs w:val="28"/>
        </w:rPr>
        <w:t xml:space="preserve"> </w:t>
      </w:r>
      <w:r w:rsidRPr="00633984">
        <w:rPr>
          <w:rFonts w:ascii="Times New Roman" w:hAnsi="Times New Roman"/>
          <w:sz w:val="28"/>
          <w:szCs w:val="28"/>
        </w:rPr>
        <w:t>2005. 966 с.</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Пушкарев 1924 – </w:t>
      </w:r>
      <w:r w:rsidRPr="00633984">
        <w:rPr>
          <w:rFonts w:ascii="Times New Roman" w:hAnsi="Times New Roman"/>
          <w:i/>
          <w:sz w:val="28"/>
          <w:szCs w:val="28"/>
        </w:rPr>
        <w:t>Пушкарев С.Г.</w:t>
      </w:r>
      <w:r w:rsidRPr="00633984">
        <w:rPr>
          <w:rFonts w:ascii="Times New Roman" w:hAnsi="Times New Roman"/>
          <w:sz w:val="28"/>
          <w:szCs w:val="28"/>
        </w:rPr>
        <w:t xml:space="preserve"> Очерки истории крестьянского самоуправления в России. Прага: Винничук, 1924. 43 с.</w:t>
      </w:r>
      <w:r w:rsidR="00201643" w:rsidRPr="00633984">
        <w:rPr>
          <w:rFonts w:ascii="Times New Roman" w:hAnsi="Times New Roman"/>
          <w:sz w:val="28"/>
          <w:szCs w:val="28"/>
          <w:lang w:val="en-US"/>
        </w:rPr>
        <w:t xml:space="preserve"> URL: https://www.prlib.ru/item/436045.</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Рабинович 2005 – </w:t>
      </w:r>
      <w:r w:rsidRPr="00633984">
        <w:rPr>
          <w:rFonts w:ascii="Times New Roman" w:hAnsi="Times New Roman"/>
          <w:i/>
          <w:sz w:val="28"/>
          <w:szCs w:val="28"/>
        </w:rPr>
        <w:t>Рабинович М.Г.</w:t>
      </w:r>
      <w:r w:rsidRPr="00633984">
        <w:rPr>
          <w:rFonts w:ascii="Times New Roman" w:hAnsi="Times New Roman"/>
          <w:sz w:val="28"/>
          <w:szCs w:val="28"/>
        </w:rPr>
        <w:t xml:space="preserve"> Записки советского интеллектуала. М</w:t>
      </w:r>
      <w:r w:rsidR="006A4E22" w:rsidRPr="00633984">
        <w:rPr>
          <w:rFonts w:ascii="Times New Roman" w:hAnsi="Times New Roman"/>
          <w:sz w:val="28"/>
          <w:szCs w:val="28"/>
        </w:rPr>
        <w:t>осква</w:t>
      </w:r>
      <w:r w:rsidRPr="00633984">
        <w:rPr>
          <w:rFonts w:ascii="Times New Roman" w:hAnsi="Times New Roman"/>
          <w:sz w:val="28"/>
          <w:szCs w:val="28"/>
        </w:rPr>
        <w:t>: Новое литературное обозрение, 2005. 390 с.</w:t>
      </w:r>
      <w:r w:rsidR="006A4E22" w:rsidRPr="00633984">
        <w:rPr>
          <w:rFonts w:ascii="Times New Roman" w:hAnsi="Times New Roman"/>
          <w:sz w:val="28"/>
          <w:szCs w:val="28"/>
        </w:rPr>
        <w:t xml:space="preserve"> </w:t>
      </w:r>
      <w:r w:rsidR="006A4E22" w:rsidRPr="00633984">
        <w:rPr>
          <w:rFonts w:ascii="Times New Roman" w:hAnsi="Times New Roman"/>
          <w:sz w:val="28"/>
          <w:szCs w:val="28"/>
          <w:lang w:val="en-US"/>
        </w:rPr>
        <w:t>URL: https://www.litmir.me/br/?b=252173&amp;p=1.</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Раев 1994 – </w:t>
      </w:r>
      <w:r w:rsidRPr="00633984">
        <w:rPr>
          <w:rFonts w:ascii="Times New Roman" w:hAnsi="Times New Roman"/>
          <w:i/>
          <w:sz w:val="28"/>
          <w:szCs w:val="28"/>
        </w:rPr>
        <w:t>Раев М.</w:t>
      </w:r>
      <w:r w:rsidRPr="00633984">
        <w:rPr>
          <w:rFonts w:ascii="Times New Roman" w:hAnsi="Times New Roman"/>
          <w:sz w:val="28"/>
          <w:szCs w:val="28"/>
        </w:rPr>
        <w:t xml:space="preserve"> Россия за рубежом: История культуры русской эмиграции. 1919–1939. М</w:t>
      </w:r>
      <w:r w:rsidR="006A4E22" w:rsidRPr="00633984">
        <w:rPr>
          <w:rFonts w:ascii="Times New Roman" w:hAnsi="Times New Roman"/>
          <w:sz w:val="28"/>
          <w:szCs w:val="28"/>
        </w:rPr>
        <w:t>осква</w:t>
      </w:r>
      <w:r>
        <w:t xml:space="preserve">: </w:t>
      </w:r>
      <w:r w:rsidRPr="00633984">
        <w:rPr>
          <w:rFonts w:ascii="Times New Roman" w:hAnsi="Times New Roman"/>
          <w:sz w:val="28"/>
          <w:szCs w:val="28"/>
        </w:rPr>
        <w:t>Прогресс–</w:t>
      </w:r>
      <w:r w:rsidR="006A4E22" w:rsidRPr="00633984">
        <w:rPr>
          <w:rFonts w:ascii="Times New Roman" w:hAnsi="Times New Roman"/>
          <w:sz w:val="28"/>
          <w:szCs w:val="28"/>
        </w:rPr>
        <w:t>а</w:t>
      </w:r>
      <w:r w:rsidRPr="00633984">
        <w:rPr>
          <w:rFonts w:ascii="Times New Roman" w:hAnsi="Times New Roman"/>
          <w:sz w:val="28"/>
          <w:szCs w:val="28"/>
        </w:rPr>
        <w:t>кадемия, 1994. 292 с.</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Самородов 2020 – </w:t>
      </w:r>
      <w:r w:rsidRPr="00633984">
        <w:rPr>
          <w:rFonts w:ascii="Times New Roman" w:hAnsi="Times New Roman"/>
          <w:i/>
          <w:sz w:val="28"/>
          <w:szCs w:val="28"/>
        </w:rPr>
        <w:t>Самородов Д.П.</w:t>
      </w:r>
      <w:r w:rsidR="00A7731F" w:rsidRPr="00633984">
        <w:rPr>
          <w:rFonts w:ascii="Times New Roman" w:hAnsi="Times New Roman"/>
          <w:sz w:val="28"/>
          <w:szCs w:val="28"/>
        </w:rPr>
        <w:t xml:space="preserve"> Б</w:t>
      </w:r>
      <w:r w:rsidRPr="00633984">
        <w:rPr>
          <w:rFonts w:ascii="Times New Roman" w:hAnsi="Times New Roman"/>
          <w:sz w:val="28"/>
          <w:szCs w:val="28"/>
        </w:rPr>
        <w:t xml:space="preserve">езвременье академической истории. Становление советской исторической мысли в 20–начале 30–х гг. ХХ в. </w:t>
      </w:r>
      <w:r w:rsidR="00A7731F" w:rsidRPr="00633984">
        <w:rPr>
          <w:rFonts w:ascii="Times New Roman" w:hAnsi="Times New Roman"/>
          <w:sz w:val="28"/>
          <w:szCs w:val="28"/>
        </w:rPr>
        <w:t>и</w:t>
      </w:r>
      <w:r w:rsidRPr="00633984">
        <w:rPr>
          <w:rFonts w:ascii="Times New Roman" w:hAnsi="Times New Roman"/>
          <w:sz w:val="28"/>
          <w:szCs w:val="28"/>
        </w:rPr>
        <w:t xml:space="preserve"> утверждение марксизма (организационно –  академический аспект) // </w:t>
      </w:r>
      <w:hyperlink r:id="rId13" w:tooltip="Содержание выпусков этого журнала" w:history="1">
        <w:r w:rsidRPr="00633984">
          <w:rPr>
            <w:rFonts w:ascii="Times New Roman" w:hAnsi="Times New Roman"/>
            <w:sz w:val="28"/>
            <w:szCs w:val="28"/>
          </w:rPr>
          <w:t>Клио</w:t>
        </w:r>
      </w:hyperlink>
      <w:r w:rsidRPr="00633984">
        <w:rPr>
          <w:rFonts w:ascii="Times New Roman" w:hAnsi="Times New Roman"/>
          <w:sz w:val="28"/>
          <w:szCs w:val="28"/>
        </w:rPr>
        <w:t xml:space="preserve">, </w:t>
      </w:r>
      <w:r w:rsidR="00A7731F" w:rsidRPr="00633984">
        <w:rPr>
          <w:rFonts w:ascii="Times New Roman" w:hAnsi="Times New Roman"/>
          <w:sz w:val="28"/>
          <w:szCs w:val="28"/>
        </w:rPr>
        <w:t xml:space="preserve">2020. </w:t>
      </w:r>
      <w:r w:rsidRPr="00633984">
        <w:rPr>
          <w:rFonts w:ascii="Times New Roman" w:hAnsi="Times New Roman"/>
          <w:sz w:val="28"/>
          <w:szCs w:val="28"/>
        </w:rPr>
        <w:t>№</w:t>
      </w:r>
      <w:r w:rsidR="00A7731F" w:rsidRPr="00633984">
        <w:rPr>
          <w:rFonts w:ascii="Times New Roman" w:hAnsi="Times New Roman"/>
          <w:sz w:val="28"/>
          <w:szCs w:val="28"/>
        </w:rPr>
        <w:t xml:space="preserve"> </w:t>
      </w:r>
      <w:hyperlink r:id="rId14" w:tooltip="Содержание выпуска" w:history="1">
        <w:r w:rsidR="00A7731F" w:rsidRPr="00633984">
          <w:rPr>
            <w:rFonts w:ascii="Times New Roman" w:hAnsi="Times New Roman"/>
            <w:sz w:val="28"/>
            <w:szCs w:val="28"/>
          </w:rPr>
          <w:t xml:space="preserve">6 </w:t>
        </w:r>
        <w:r w:rsidRPr="00633984">
          <w:rPr>
            <w:rFonts w:ascii="Times New Roman" w:hAnsi="Times New Roman"/>
            <w:sz w:val="28"/>
            <w:szCs w:val="28"/>
          </w:rPr>
          <w:t>(162)</w:t>
        </w:r>
      </w:hyperlink>
      <w:r w:rsidRPr="00633984">
        <w:rPr>
          <w:rFonts w:ascii="Times New Roman" w:hAnsi="Times New Roman"/>
          <w:sz w:val="28"/>
          <w:szCs w:val="28"/>
        </w:rPr>
        <w:t>,</w:t>
      </w:r>
      <w:r w:rsidR="00A7731F" w:rsidRPr="00633984">
        <w:rPr>
          <w:rFonts w:ascii="Times New Roman" w:hAnsi="Times New Roman"/>
          <w:sz w:val="28"/>
          <w:szCs w:val="28"/>
        </w:rPr>
        <w:t xml:space="preserve"> </w:t>
      </w:r>
      <w:r w:rsidRPr="00633984">
        <w:rPr>
          <w:rFonts w:ascii="Times New Roman" w:hAnsi="Times New Roman"/>
          <w:sz w:val="28"/>
          <w:szCs w:val="28"/>
        </w:rPr>
        <w:t>С.</w:t>
      </w:r>
      <w:r w:rsidR="00A7731F" w:rsidRPr="00633984">
        <w:rPr>
          <w:rFonts w:ascii="Times New Roman" w:hAnsi="Times New Roman"/>
          <w:sz w:val="28"/>
          <w:szCs w:val="28"/>
        </w:rPr>
        <w:t xml:space="preserve"> </w:t>
      </w:r>
      <w:r w:rsidRPr="00633984">
        <w:rPr>
          <w:rFonts w:ascii="Times New Roman" w:hAnsi="Times New Roman"/>
          <w:sz w:val="28"/>
          <w:szCs w:val="28"/>
        </w:rPr>
        <w:t>61–69.</w:t>
      </w:r>
      <w:r w:rsidR="00A7731F" w:rsidRPr="00633984">
        <w:rPr>
          <w:rFonts w:ascii="Times New Roman" w:hAnsi="Times New Roman"/>
          <w:sz w:val="28"/>
          <w:szCs w:val="28"/>
        </w:rPr>
        <w:t xml:space="preserve"> </w:t>
      </w:r>
      <w:r w:rsidR="00A7731F" w:rsidRPr="00633984">
        <w:rPr>
          <w:rFonts w:ascii="Times New Roman" w:hAnsi="Times New Roman"/>
          <w:sz w:val="28"/>
          <w:szCs w:val="28"/>
          <w:lang w:val="en-US"/>
        </w:rPr>
        <w:t>URL:</w:t>
      </w:r>
      <w:r w:rsidR="00A7731F" w:rsidRPr="00633984">
        <w:rPr>
          <w:rFonts w:ascii="Times New Roman" w:hAnsi="Times New Roman"/>
          <w:sz w:val="28"/>
          <w:szCs w:val="28"/>
        </w:rPr>
        <w:t xml:space="preserve"> </w:t>
      </w:r>
      <w:r w:rsidR="00A7731F" w:rsidRPr="00633984">
        <w:rPr>
          <w:rFonts w:ascii="Times New Roman" w:hAnsi="Times New Roman"/>
          <w:sz w:val="28"/>
          <w:szCs w:val="28"/>
          <w:lang w:val="en-US"/>
        </w:rPr>
        <w:t>https</w:t>
      </w:r>
      <w:r w:rsidR="00A7731F" w:rsidRPr="00633984">
        <w:rPr>
          <w:rFonts w:ascii="Times New Roman" w:hAnsi="Times New Roman"/>
          <w:sz w:val="28"/>
          <w:szCs w:val="28"/>
        </w:rPr>
        <w:t>://</w:t>
      </w:r>
      <w:r w:rsidR="00A7731F" w:rsidRPr="00633984">
        <w:rPr>
          <w:rFonts w:ascii="Times New Roman" w:hAnsi="Times New Roman"/>
          <w:sz w:val="28"/>
          <w:szCs w:val="28"/>
          <w:lang w:val="en-US"/>
        </w:rPr>
        <w:t>www</w:t>
      </w:r>
      <w:r w:rsidR="00A7731F" w:rsidRPr="00633984">
        <w:rPr>
          <w:rFonts w:ascii="Times New Roman" w:hAnsi="Times New Roman"/>
          <w:sz w:val="28"/>
          <w:szCs w:val="28"/>
        </w:rPr>
        <w:t>.</w:t>
      </w:r>
      <w:r w:rsidR="00A7731F" w:rsidRPr="00633984">
        <w:rPr>
          <w:rFonts w:ascii="Times New Roman" w:hAnsi="Times New Roman"/>
          <w:sz w:val="28"/>
          <w:szCs w:val="28"/>
          <w:lang w:val="en-US"/>
        </w:rPr>
        <w:t>elibrary</w:t>
      </w:r>
      <w:r w:rsidR="00A7731F" w:rsidRPr="00633984">
        <w:rPr>
          <w:rFonts w:ascii="Times New Roman" w:hAnsi="Times New Roman"/>
          <w:sz w:val="28"/>
          <w:szCs w:val="28"/>
        </w:rPr>
        <w:t>.</w:t>
      </w:r>
      <w:r w:rsidR="00A7731F" w:rsidRPr="00633984">
        <w:rPr>
          <w:rFonts w:ascii="Times New Roman" w:hAnsi="Times New Roman"/>
          <w:sz w:val="28"/>
          <w:szCs w:val="28"/>
          <w:lang w:val="en-US"/>
        </w:rPr>
        <w:t>ru</w:t>
      </w:r>
      <w:r w:rsidR="00A7731F" w:rsidRPr="00633984">
        <w:rPr>
          <w:rFonts w:ascii="Times New Roman" w:hAnsi="Times New Roman"/>
          <w:sz w:val="28"/>
          <w:szCs w:val="28"/>
        </w:rPr>
        <w:t>/</w:t>
      </w:r>
      <w:r w:rsidR="00A7731F" w:rsidRPr="00633984">
        <w:rPr>
          <w:rFonts w:ascii="Times New Roman" w:hAnsi="Times New Roman"/>
          <w:sz w:val="28"/>
          <w:szCs w:val="28"/>
          <w:lang w:val="en-US"/>
        </w:rPr>
        <w:t>item</w:t>
      </w:r>
      <w:r w:rsidR="00A7731F" w:rsidRPr="00633984">
        <w:rPr>
          <w:rFonts w:ascii="Times New Roman" w:hAnsi="Times New Roman"/>
          <w:sz w:val="28"/>
          <w:szCs w:val="28"/>
        </w:rPr>
        <w:t>.</w:t>
      </w:r>
      <w:r w:rsidR="00A7731F" w:rsidRPr="00633984">
        <w:rPr>
          <w:rFonts w:ascii="Times New Roman" w:hAnsi="Times New Roman"/>
          <w:sz w:val="28"/>
          <w:szCs w:val="28"/>
          <w:lang w:val="en-US"/>
        </w:rPr>
        <w:t>asp</w:t>
      </w:r>
      <w:r w:rsidR="00A7731F" w:rsidRPr="00633984">
        <w:rPr>
          <w:rFonts w:ascii="Times New Roman" w:hAnsi="Times New Roman"/>
          <w:sz w:val="28"/>
          <w:szCs w:val="28"/>
        </w:rPr>
        <w:t>?</w:t>
      </w:r>
      <w:r w:rsidR="00A7731F" w:rsidRPr="00633984">
        <w:rPr>
          <w:rFonts w:ascii="Times New Roman" w:hAnsi="Times New Roman"/>
          <w:sz w:val="28"/>
          <w:szCs w:val="28"/>
          <w:lang w:val="en-US"/>
        </w:rPr>
        <w:t>id</w:t>
      </w:r>
      <w:r w:rsidR="00A7731F" w:rsidRPr="00633984">
        <w:rPr>
          <w:rFonts w:ascii="Times New Roman" w:hAnsi="Times New Roman"/>
          <w:sz w:val="28"/>
          <w:szCs w:val="28"/>
        </w:rPr>
        <w:t>=43004815.</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Сидорова 2008 – </w:t>
      </w:r>
      <w:r w:rsidRPr="00633984">
        <w:rPr>
          <w:rFonts w:ascii="Times New Roman" w:hAnsi="Times New Roman"/>
          <w:i/>
          <w:sz w:val="28"/>
          <w:szCs w:val="28"/>
        </w:rPr>
        <w:t>Сидорова Л.А.</w:t>
      </w:r>
      <w:r w:rsidRPr="00633984">
        <w:rPr>
          <w:rFonts w:ascii="Times New Roman" w:hAnsi="Times New Roman"/>
          <w:sz w:val="28"/>
          <w:szCs w:val="28"/>
        </w:rPr>
        <w:t xml:space="preserve"> Советская историческая наука середины ХХ века. Синтез трех поколений историков. М</w:t>
      </w:r>
      <w:r w:rsidR="00A7731F" w:rsidRPr="00633984">
        <w:rPr>
          <w:rFonts w:ascii="Times New Roman" w:hAnsi="Times New Roman"/>
          <w:sz w:val="28"/>
          <w:szCs w:val="28"/>
        </w:rPr>
        <w:t>осква</w:t>
      </w:r>
      <w:r w:rsidRPr="00633984">
        <w:rPr>
          <w:rFonts w:ascii="Times New Roman" w:hAnsi="Times New Roman"/>
          <w:sz w:val="28"/>
          <w:szCs w:val="28"/>
        </w:rPr>
        <w:t>: ИРИ РАН, 2008. 294 с.</w:t>
      </w:r>
    </w:p>
    <w:p w:rsidR="00026647" w:rsidRPr="00633984" w:rsidRDefault="00C30B20" w:rsidP="00633984">
      <w:pPr>
        <w:spacing w:after="0" w:line="360" w:lineRule="auto"/>
        <w:ind w:firstLine="851"/>
        <w:jc w:val="both"/>
        <w:rPr>
          <w:rFonts w:ascii="Times New Roman" w:hAnsi="Times New Roman"/>
          <w:sz w:val="28"/>
          <w:szCs w:val="28"/>
        </w:rPr>
      </w:pPr>
      <w:r w:rsidRPr="00633984">
        <w:rPr>
          <w:rFonts w:ascii="Times New Roman" w:hAnsi="Times New Roman"/>
          <w:sz w:val="28"/>
          <w:szCs w:val="28"/>
        </w:rPr>
        <w:t xml:space="preserve">Шпаковская 2003 – </w:t>
      </w:r>
      <w:r w:rsidRPr="00633984">
        <w:rPr>
          <w:rFonts w:ascii="Times New Roman" w:hAnsi="Times New Roman"/>
          <w:i/>
          <w:sz w:val="28"/>
          <w:szCs w:val="28"/>
        </w:rPr>
        <w:t>Шпаковская М.А.</w:t>
      </w:r>
      <w:r w:rsidRPr="00633984">
        <w:rPr>
          <w:rFonts w:ascii="Times New Roman" w:hAnsi="Times New Roman"/>
          <w:sz w:val="28"/>
          <w:szCs w:val="28"/>
        </w:rPr>
        <w:t xml:space="preserve"> А.А. Кизеветтер в российской историографии. М</w:t>
      </w:r>
      <w:r w:rsidR="00633984" w:rsidRPr="00633984">
        <w:rPr>
          <w:rFonts w:ascii="Times New Roman" w:hAnsi="Times New Roman"/>
          <w:sz w:val="28"/>
          <w:szCs w:val="28"/>
        </w:rPr>
        <w:t>осква:</w:t>
      </w:r>
      <w:r w:rsidRPr="00633984">
        <w:rPr>
          <w:rFonts w:ascii="Times New Roman" w:hAnsi="Times New Roman"/>
          <w:sz w:val="28"/>
          <w:szCs w:val="28"/>
        </w:rPr>
        <w:t xml:space="preserve"> РУДН, 2003. 314 с.</w:t>
      </w:r>
    </w:p>
    <w:p w:rsidR="00026647" w:rsidRPr="00EF2AE7" w:rsidRDefault="00026647">
      <w:pPr>
        <w:pStyle w:val="a7"/>
        <w:spacing w:after="0" w:line="360" w:lineRule="auto"/>
        <w:ind w:left="0"/>
        <w:jc w:val="both"/>
        <w:rPr>
          <w:rFonts w:ascii="Times New Roman" w:hAnsi="Times New Roman"/>
          <w:b/>
          <w:sz w:val="28"/>
          <w:szCs w:val="28"/>
        </w:rPr>
      </w:pPr>
    </w:p>
    <w:p w:rsidR="00026647" w:rsidRPr="00EF2AE7" w:rsidRDefault="00C30B20">
      <w:pPr>
        <w:pStyle w:val="a7"/>
        <w:spacing w:after="0" w:line="360" w:lineRule="auto"/>
        <w:ind w:left="0"/>
        <w:jc w:val="both"/>
        <w:rPr>
          <w:rFonts w:ascii="Times New Roman" w:hAnsi="Times New Roman"/>
          <w:b/>
          <w:sz w:val="28"/>
          <w:szCs w:val="28"/>
        </w:rPr>
      </w:pPr>
      <w:r>
        <w:rPr>
          <w:rFonts w:ascii="Times New Roman" w:hAnsi="Times New Roman"/>
          <w:b/>
          <w:sz w:val="28"/>
          <w:szCs w:val="28"/>
          <w:lang w:val="en-US"/>
        </w:rPr>
        <w:t>References</w:t>
      </w:r>
    </w:p>
    <w:p w:rsidR="00026647" w:rsidRPr="0091469E"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Valk</w:t>
      </w:r>
      <w:r w:rsidRPr="00EF2AE7">
        <w:rPr>
          <w:rFonts w:ascii="Times New Roman" w:hAnsi="Times New Roman"/>
          <w:sz w:val="28"/>
          <w:szCs w:val="28"/>
        </w:rPr>
        <w:t xml:space="preserve"> 2000 – </w:t>
      </w:r>
      <w:r w:rsidRPr="0091469E">
        <w:rPr>
          <w:rFonts w:ascii="Times New Roman" w:hAnsi="Times New Roman"/>
          <w:i/>
          <w:sz w:val="28"/>
          <w:szCs w:val="28"/>
          <w:lang w:val="en-US"/>
        </w:rPr>
        <w:t>Valk</w:t>
      </w:r>
      <w:r w:rsidRPr="0091469E">
        <w:rPr>
          <w:rFonts w:ascii="Times New Roman" w:hAnsi="Times New Roman"/>
          <w:i/>
          <w:sz w:val="28"/>
          <w:szCs w:val="28"/>
        </w:rPr>
        <w:t xml:space="preserve"> </w:t>
      </w:r>
      <w:r w:rsidRPr="0091469E">
        <w:rPr>
          <w:rFonts w:ascii="Times New Roman" w:hAnsi="Times New Roman"/>
          <w:i/>
          <w:sz w:val="28"/>
          <w:szCs w:val="28"/>
          <w:lang w:val="en-US"/>
        </w:rPr>
        <w:t>S</w:t>
      </w:r>
      <w:r w:rsidRPr="0091469E">
        <w:rPr>
          <w:rFonts w:ascii="Times New Roman" w:hAnsi="Times New Roman"/>
          <w:i/>
          <w:sz w:val="28"/>
          <w:szCs w:val="28"/>
        </w:rPr>
        <w:t>.</w:t>
      </w:r>
      <w:r w:rsidRPr="0091469E">
        <w:rPr>
          <w:rFonts w:ascii="Times New Roman" w:hAnsi="Times New Roman"/>
          <w:i/>
          <w:sz w:val="28"/>
          <w:szCs w:val="28"/>
          <w:lang w:val="en-US"/>
        </w:rPr>
        <w:t>N</w:t>
      </w:r>
      <w:r w:rsidRPr="0091469E">
        <w:rPr>
          <w:rFonts w:ascii="Times New Roman" w:hAnsi="Times New Roman"/>
          <w:i/>
          <w:sz w:val="28"/>
          <w:szCs w:val="28"/>
        </w:rPr>
        <w:t>.</w:t>
      </w:r>
      <w:r w:rsidRPr="00EF2AE7">
        <w:rPr>
          <w:rFonts w:ascii="Times New Roman" w:hAnsi="Times New Roman"/>
          <w:sz w:val="28"/>
          <w:szCs w:val="28"/>
        </w:rPr>
        <w:t xml:space="preserve"> </w:t>
      </w:r>
      <w:r w:rsidR="0091469E">
        <w:rPr>
          <w:rFonts w:ascii="Times New Roman" w:hAnsi="Times New Roman"/>
          <w:sz w:val="28"/>
          <w:szCs w:val="28"/>
        </w:rPr>
        <w:t xml:space="preserve">(2000) </w:t>
      </w:r>
      <w:r>
        <w:rPr>
          <w:rFonts w:ascii="Times New Roman" w:hAnsi="Times New Roman"/>
          <w:sz w:val="28"/>
          <w:szCs w:val="28"/>
          <w:lang w:val="en-US"/>
        </w:rPr>
        <w:t>Ivan</w:t>
      </w:r>
      <w:r w:rsidRPr="00EF2AE7">
        <w:rPr>
          <w:rFonts w:ascii="Times New Roman" w:hAnsi="Times New Roman"/>
          <w:sz w:val="28"/>
          <w:szCs w:val="28"/>
        </w:rPr>
        <w:t xml:space="preserve"> </w:t>
      </w:r>
      <w:r>
        <w:rPr>
          <w:rFonts w:ascii="Times New Roman" w:hAnsi="Times New Roman"/>
          <w:sz w:val="28"/>
          <w:szCs w:val="28"/>
          <w:lang w:val="en-US"/>
        </w:rPr>
        <w:t>Ivanovich</w:t>
      </w:r>
      <w:r w:rsidRPr="00EF2AE7">
        <w:rPr>
          <w:rFonts w:ascii="Times New Roman" w:hAnsi="Times New Roman"/>
          <w:sz w:val="28"/>
          <w:szCs w:val="28"/>
        </w:rPr>
        <w:t xml:space="preserve"> </w:t>
      </w:r>
      <w:r>
        <w:rPr>
          <w:rFonts w:ascii="Times New Roman" w:hAnsi="Times New Roman"/>
          <w:sz w:val="28"/>
          <w:szCs w:val="28"/>
          <w:lang w:val="en-US"/>
        </w:rPr>
        <w:t>Smirnov</w:t>
      </w:r>
      <w:r w:rsidR="0091469E" w:rsidRPr="0091469E">
        <w:rPr>
          <w:rFonts w:ascii="Times New Roman" w:hAnsi="Times New Roman"/>
          <w:sz w:val="28"/>
          <w:szCs w:val="28"/>
        </w:rPr>
        <w:t>.</w:t>
      </w:r>
      <w:r w:rsidR="0091469E">
        <w:rPr>
          <w:rFonts w:ascii="Times New Roman" w:hAnsi="Times New Roman"/>
          <w:sz w:val="28"/>
          <w:szCs w:val="28"/>
        </w:rPr>
        <w:t xml:space="preserve"> </w:t>
      </w:r>
      <w:r w:rsidR="0091469E" w:rsidRPr="0091469E">
        <w:rPr>
          <w:rFonts w:ascii="Times New Roman" w:hAnsi="Times New Roman"/>
          <w:sz w:val="28"/>
          <w:szCs w:val="28"/>
          <w:lang w:val="en-US"/>
        </w:rPr>
        <w:t xml:space="preserve">In: </w:t>
      </w:r>
      <w:r w:rsidRPr="0091469E">
        <w:rPr>
          <w:rFonts w:ascii="Times New Roman" w:hAnsi="Times New Roman"/>
          <w:i/>
          <w:sz w:val="28"/>
          <w:szCs w:val="28"/>
          <w:lang w:val="en-US"/>
        </w:rPr>
        <w:t xml:space="preserve">Valk S.N. </w:t>
      </w:r>
      <w:r w:rsidR="0091469E" w:rsidRPr="0091469E">
        <w:rPr>
          <w:rFonts w:ascii="Times New Roman" w:hAnsi="Times New Roman"/>
          <w:i/>
          <w:sz w:val="28"/>
          <w:szCs w:val="28"/>
          <w:lang w:val="en-US"/>
        </w:rPr>
        <w:t>Selected works on historiography and source study</w:t>
      </w:r>
      <w:r w:rsidRPr="0091469E">
        <w:rPr>
          <w:rFonts w:ascii="Times New Roman" w:hAnsi="Times New Roman"/>
          <w:sz w:val="28"/>
          <w:szCs w:val="28"/>
          <w:lang w:val="en-US"/>
        </w:rPr>
        <w:t xml:space="preserve">. </w:t>
      </w:r>
      <w:r>
        <w:rPr>
          <w:rFonts w:ascii="Times New Roman" w:hAnsi="Times New Roman"/>
          <w:sz w:val="28"/>
          <w:szCs w:val="28"/>
          <w:lang w:val="en-US"/>
        </w:rPr>
        <w:t>M</w:t>
      </w:r>
      <w:r w:rsidR="0091469E">
        <w:rPr>
          <w:rFonts w:ascii="Times New Roman" w:hAnsi="Times New Roman"/>
          <w:sz w:val="28"/>
          <w:szCs w:val="28"/>
          <w:lang w:val="en-US"/>
        </w:rPr>
        <w:t>oscow</w:t>
      </w:r>
      <w:r w:rsidRPr="0091469E">
        <w:rPr>
          <w:rFonts w:ascii="Times New Roman" w:hAnsi="Times New Roman"/>
          <w:sz w:val="28"/>
          <w:szCs w:val="28"/>
          <w:lang w:val="en-US"/>
        </w:rPr>
        <w:t xml:space="preserve">: </w:t>
      </w:r>
      <w:r>
        <w:rPr>
          <w:rFonts w:ascii="Times New Roman" w:hAnsi="Times New Roman"/>
          <w:sz w:val="28"/>
          <w:szCs w:val="28"/>
          <w:lang w:val="en-US"/>
        </w:rPr>
        <w:t>Nauka</w:t>
      </w:r>
      <w:r w:rsidRPr="0091469E">
        <w:rPr>
          <w:rFonts w:ascii="Times New Roman" w:hAnsi="Times New Roman"/>
          <w:sz w:val="28"/>
          <w:szCs w:val="28"/>
          <w:lang w:val="en-US"/>
        </w:rPr>
        <w:t xml:space="preserve">, </w:t>
      </w:r>
      <w:r w:rsidR="0091469E">
        <w:rPr>
          <w:rFonts w:ascii="Times New Roman" w:hAnsi="Times New Roman"/>
          <w:sz w:val="28"/>
          <w:szCs w:val="28"/>
          <w:lang w:val="en-US"/>
        </w:rPr>
        <w:t>pp</w:t>
      </w:r>
      <w:r w:rsidRPr="0091469E">
        <w:rPr>
          <w:rFonts w:ascii="Times New Roman" w:hAnsi="Times New Roman"/>
          <w:sz w:val="28"/>
          <w:szCs w:val="28"/>
          <w:lang w:val="en-US"/>
        </w:rPr>
        <w:t>. 146–188.</w:t>
      </w:r>
      <w:r w:rsidR="0091469E">
        <w:rPr>
          <w:rFonts w:ascii="Times New Roman" w:hAnsi="Times New Roman"/>
          <w:sz w:val="28"/>
          <w:szCs w:val="28"/>
          <w:lang w:val="en-US"/>
        </w:rPr>
        <w:t xml:space="preserve"> Available at: </w:t>
      </w:r>
      <w:r w:rsidR="0091469E" w:rsidRPr="0091469E">
        <w:rPr>
          <w:rFonts w:ascii="Times New Roman" w:hAnsi="Times New Roman"/>
          <w:sz w:val="28"/>
          <w:szCs w:val="28"/>
          <w:lang w:val="en-US"/>
        </w:rPr>
        <w:t>http://www.spbiiran.nw.ru/wp-content/uploads/2016/08/Valk_S_N_9.pdf</w:t>
      </w:r>
      <w:r w:rsidR="001645AC">
        <w:rPr>
          <w:rFonts w:ascii="Times New Roman" w:hAnsi="Times New Roman"/>
          <w:sz w:val="28"/>
          <w:szCs w:val="28"/>
          <w:lang w:val="en-US"/>
        </w:rPr>
        <w:t>.</w:t>
      </w:r>
      <w:r w:rsidR="0091469E" w:rsidRPr="0091469E">
        <w:rPr>
          <w:rFonts w:ascii="Times New Roman" w:hAnsi="Times New Roman"/>
          <w:sz w:val="28"/>
          <w:szCs w:val="28"/>
          <w:lang w:val="en-US"/>
        </w:rPr>
        <w:t xml:space="preserve"> </w:t>
      </w:r>
      <w:r w:rsidR="0091469E">
        <w:rPr>
          <w:rFonts w:ascii="Times New Roman" w:hAnsi="Times New Roman"/>
          <w:sz w:val="28"/>
          <w:szCs w:val="28"/>
          <w:lang w:val="en-US"/>
        </w:rPr>
        <w:t>(In Russ.)</w:t>
      </w:r>
    </w:p>
    <w:p w:rsidR="00026647" w:rsidRPr="001645AC"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Veselovski</w:t>
      </w:r>
      <w:r w:rsidR="001645AC">
        <w:rPr>
          <w:rFonts w:ascii="Times New Roman" w:hAnsi="Times New Roman"/>
          <w:sz w:val="28"/>
          <w:szCs w:val="28"/>
          <w:lang w:val="en-US"/>
        </w:rPr>
        <w:t xml:space="preserve">i </w:t>
      </w:r>
      <w:r w:rsidRPr="001645AC">
        <w:rPr>
          <w:rFonts w:ascii="Times New Roman" w:hAnsi="Times New Roman"/>
          <w:sz w:val="28"/>
          <w:szCs w:val="28"/>
          <w:lang w:val="en-US"/>
        </w:rPr>
        <w:t xml:space="preserve">1913 – </w:t>
      </w:r>
      <w:r w:rsidRPr="001645AC">
        <w:rPr>
          <w:rFonts w:ascii="Times New Roman" w:hAnsi="Times New Roman"/>
          <w:i/>
          <w:sz w:val="28"/>
          <w:szCs w:val="28"/>
          <w:lang w:val="en-US"/>
        </w:rPr>
        <w:t>Veselovski</w:t>
      </w:r>
      <w:r w:rsidR="001645AC" w:rsidRPr="001645AC">
        <w:rPr>
          <w:rFonts w:ascii="Times New Roman" w:hAnsi="Times New Roman"/>
          <w:i/>
          <w:sz w:val="28"/>
          <w:szCs w:val="28"/>
          <w:lang w:val="en-US"/>
        </w:rPr>
        <w:t>i</w:t>
      </w:r>
      <w:r w:rsidRPr="001645AC">
        <w:rPr>
          <w:rFonts w:ascii="Times New Roman" w:hAnsi="Times New Roman"/>
          <w:i/>
          <w:sz w:val="28"/>
          <w:szCs w:val="28"/>
          <w:lang w:val="en-US"/>
        </w:rPr>
        <w:t xml:space="preserve"> S.B. (Re</w:t>
      </w:r>
      <w:r w:rsidR="001645AC" w:rsidRPr="001645AC">
        <w:rPr>
          <w:rFonts w:ascii="Times New Roman" w:hAnsi="Times New Roman"/>
          <w:i/>
          <w:sz w:val="28"/>
          <w:szCs w:val="28"/>
          <w:lang w:val="en-US"/>
        </w:rPr>
        <w:t>viewer</w:t>
      </w:r>
      <w:r w:rsidRPr="001645AC">
        <w:rPr>
          <w:rFonts w:ascii="Times New Roman" w:hAnsi="Times New Roman"/>
          <w:i/>
          <w:sz w:val="28"/>
          <w:szCs w:val="28"/>
          <w:lang w:val="en-US"/>
        </w:rPr>
        <w:t>)</w:t>
      </w:r>
      <w:r w:rsidRPr="001645AC">
        <w:rPr>
          <w:rFonts w:ascii="Times New Roman" w:hAnsi="Times New Roman"/>
          <w:sz w:val="28"/>
          <w:szCs w:val="28"/>
          <w:lang w:val="en-US"/>
        </w:rPr>
        <w:t xml:space="preserve"> </w:t>
      </w:r>
      <w:r w:rsidR="001645AC">
        <w:rPr>
          <w:rFonts w:ascii="Times New Roman" w:hAnsi="Times New Roman"/>
          <w:sz w:val="28"/>
          <w:szCs w:val="28"/>
          <w:lang w:val="en-US"/>
        </w:rPr>
        <w:t xml:space="preserve">(1913) </w:t>
      </w:r>
      <w:r w:rsidR="001645AC" w:rsidRPr="001645AC">
        <w:rPr>
          <w:rFonts w:ascii="Times New Roman" w:hAnsi="Times New Roman"/>
          <w:i/>
          <w:sz w:val="28"/>
          <w:szCs w:val="28"/>
          <w:lang w:val="en-US"/>
        </w:rPr>
        <w:t xml:space="preserve">Stashevsky E.D. Essays on the history of the reign of Mikhail Fedorovich. Part I: Moscow society </w:t>
      </w:r>
      <w:r w:rsidR="001645AC" w:rsidRPr="001645AC">
        <w:rPr>
          <w:rFonts w:ascii="Times New Roman" w:hAnsi="Times New Roman"/>
          <w:i/>
          <w:sz w:val="28"/>
          <w:szCs w:val="28"/>
          <w:lang w:val="en-US"/>
        </w:rPr>
        <w:lastRenderedPageBreak/>
        <w:t>and the state from the beginning of the reign of Mikhail Fedorovich to the era of the Smolensk war. Kiev, 1913</w:t>
      </w:r>
      <w:r w:rsidR="001645AC">
        <w:rPr>
          <w:rFonts w:ascii="Times New Roman" w:hAnsi="Times New Roman"/>
          <w:sz w:val="28"/>
          <w:szCs w:val="28"/>
          <w:lang w:val="en-US"/>
        </w:rPr>
        <w:t>.</w:t>
      </w:r>
      <w:r w:rsidRPr="001645AC">
        <w:rPr>
          <w:rFonts w:ascii="Times New Roman" w:hAnsi="Times New Roman"/>
          <w:sz w:val="28"/>
          <w:szCs w:val="28"/>
          <w:lang w:val="en-US"/>
        </w:rPr>
        <w:t xml:space="preserve"> </w:t>
      </w:r>
      <w:r w:rsidR="001645AC">
        <w:rPr>
          <w:rFonts w:ascii="Times New Roman" w:hAnsi="Times New Roman"/>
          <w:sz w:val="28"/>
          <w:szCs w:val="28"/>
          <w:lang w:val="en-US"/>
        </w:rPr>
        <w:t xml:space="preserve">In: </w:t>
      </w:r>
      <w:r w:rsidR="001645AC" w:rsidRPr="001645AC">
        <w:rPr>
          <w:rFonts w:ascii="Times New Roman" w:hAnsi="Times New Roman" w:cs="Times New Roman"/>
          <w:i/>
          <w:color w:val="000000"/>
          <w:sz w:val="28"/>
          <w:szCs w:val="28"/>
          <w:lang w:val="en-US"/>
        </w:rPr>
        <w:t>«Zhurnal Ministerstva narodnogo prosveshcheniya»</w:t>
      </w:r>
      <w:r w:rsidR="001645AC">
        <w:rPr>
          <w:rFonts w:ascii="Times New Roman" w:hAnsi="Times New Roman" w:cs="Times New Roman"/>
          <w:color w:val="000000"/>
          <w:sz w:val="28"/>
          <w:szCs w:val="28"/>
          <w:lang w:val="en-US"/>
        </w:rPr>
        <w:t>,</w:t>
      </w:r>
      <w:r w:rsidRPr="001645AC">
        <w:rPr>
          <w:rFonts w:ascii="Times New Roman" w:hAnsi="Times New Roman"/>
          <w:sz w:val="28"/>
          <w:szCs w:val="28"/>
          <w:lang w:val="en-US"/>
        </w:rPr>
        <w:t xml:space="preserve"> </w:t>
      </w:r>
      <w:r>
        <w:rPr>
          <w:rFonts w:ascii="Times New Roman" w:hAnsi="Times New Roman"/>
          <w:sz w:val="28"/>
          <w:szCs w:val="28"/>
          <w:lang w:val="en-US"/>
        </w:rPr>
        <w:t>O</w:t>
      </w:r>
      <w:r w:rsidR="001645AC">
        <w:rPr>
          <w:rFonts w:ascii="Times New Roman" w:hAnsi="Times New Roman"/>
          <w:sz w:val="28"/>
          <w:szCs w:val="28"/>
          <w:lang w:val="en-US"/>
        </w:rPr>
        <w:t>ctober,</w:t>
      </w:r>
      <w:r w:rsidRPr="001645AC">
        <w:rPr>
          <w:rFonts w:ascii="Times New Roman" w:hAnsi="Times New Roman"/>
          <w:sz w:val="28"/>
          <w:szCs w:val="28"/>
          <w:lang w:val="en-US"/>
        </w:rPr>
        <w:t xml:space="preserve"> </w:t>
      </w:r>
      <w:r w:rsidR="001645AC">
        <w:rPr>
          <w:rFonts w:ascii="Times New Roman" w:hAnsi="Times New Roman"/>
          <w:sz w:val="28"/>
          <w:szCs w:val="28"/>
          <w:lang w:val="en-US"/>
        </w:rPr>
        <w:t>pp</w:t>
      </w:r>
      <w:r w:rsidRPr="001645AC">
        <w:rPr>
          <w:rFonts w:ascii="Times New Roman" w:hAnsi="Times New Roman"/>
          <w:sz w:val="28"/>
          <w:szCs w:val="28"/>
          <w:lang w:val="en-US"/>
        </w:rPr>
        <w:t>. 358–380</w:t>
      </w:r>
      <w:r w:rsidR="001645AC">
        <w:rPr>
          <w:rFonts w:ascii="Times New Roman" w:hAnsi="Times New Roman"/>
          <w:sz w:val="28"/>
          <w:szCs w:val="28"/>
          <w:lang w:val="en-US"/>
        </w:rPr>
        <w:t>. (In Russ.)</w:t>
      </w:r>
    </w:p>
    <w:p w:rsidR="00026647" w:rsidRPr="00BB5693" w:rsidRDefault="00C30B20">
      <w:pPr>
        <w:pStyle w:val="a7"/>
        <w:spacing w:after="0" w:line="360" w:lineRule="auto"/>
        <w:ind w:left="0" w:firstLine="708"/>
        <w:jc w:val="both"/>
        <w:rPr>
          <w:rFonts w:ascii="Times New Roman" w:hAnsi="Times New Roman"/>
          <w:sz w:val="28"/>
          <w:szCs w:val="28"/>
          <w:lang w:val="en-US"/>
        </w:rPr>
      </w:pPr>
      <w:r w:rsidRPr="00BB5693">
        <w:rPr>
          <w:rFonts w:ascii="Times New Roman" w:hAnsi="Times New Roman"/>
          <w:sz w:val="28"/>
          <w:szCs w:val="28"/>
          <w:lang w:val="en-US"/>
        </w:rPr>
        <w:t xml:space="preserve">Voloshina, Korzun 2017 – </w:t>
      </w:r>
      <w:r w:rsidRPr="00BB5693">
        <w:rPr>
          <w:rFonts w:ascii="Times New Roman" w:hAnsi="Times New Roman"/>
          <w:i/>
          <w:sz w:val="28"/>
          <w:szCs w:val="28"/>
          <w:lang w:val="en-US"/>
        </w:rPr>
        <w:t>Voloshina V.Yu., Korzun V.P.</w:t>
      </w:r>
      <w:r w:rsidRPr="00BB5693">
        <w:rPr>
          <w:rFonts w:ascii="Times New Roman" w:hAnsi="Times New Roman"/>
          <w:sz w:val="28"/>
          <w:szCs w:val="28"/>
          <w:lang w:val="en-US"/>
        </w:rPr>
        <w:t xml:space="preserve"> </w:t>
      </w:r>
      <w:r w:rsidR="00BB5693" w:rsidRPr="00BB5693">
        <w:rPr>
          <w:rFonts w:ascii="Times New Roman" w:hAnsi="Times New Roman"/>
          <w:sz w:val="28"/>
          <w:szCs w:val="28"/>
          <w:lang w:val="en-US"/>
        </w:rPr>
        <w:t xml:space="preserve">(2017) A.A. Kiesewetter's life of </w:t>
      </w:r>
      <w:r w:rsidR="00BB5693">
        <w:rPr>
          <w:rFonts w:ascii="Times New Roman" w:hAnsi="Times New Roman"/>
          <w:sz w:val="28"/>
          <w:szCs w:val="28"/>
          <w:lang w:val="en-US"/>
        </w:rPr>
        <w:t xml:space="preserve">emigrant in the light of </w:t>
      </w:r>
      <w:r w:rsidR="00BB5693" w:rsidRPr="00BB5693">
        <w:rPr>
          <w:rFonts w:ascii="Times New Roman" w:hAnsi="Times New Roman"/>
          <w:sz w:val="28"/>
          <w:szCs w:val="28"/>
          <w:lang w:val="en-US"/>
        </w:rPr>
        <w:t>"</w:t>
      </w:r>
      <w:r w:rsidR="00BB5693">
        <w:rPr>
          <w:rFonts w:ascii="Times New Roman" w:hAnsi="Times New Roman"/>
          <w:sz w:val="28"/>
          <w:szCs w:val="28"/>
          <w:lang w:val="en-US"/>
        </w:rPr>
        <w:t>professional culture</w:t>
      </w:r>
      <w:r w:rsidR="00BB5693" w:rsidRPr="00BB5693">
        <w:rPr>
          <w:rFonts w:ascii="Times New Roman" w:hAnsi="Times New Roman"/>
          <w:sz w:val="28"/>
          <w:szCs w:val="28"/>
          <w:lang w:val="en-US"/>
        </w:rPr>
        <w:t>"</w:t>
      </w:r>
      <w:r w:rsidR="00BB5693">
        <w:rPr>
          <w:rFonts w:ascii="Times New Roman" w:hAnsi="Times New Roman"/>
          <w:sz w:val="28"/>
          <w:szCs w:val="28"/>
          <w:lang w:val="en-US"/>
        </w:rPr>
        <w:t xml:space="preserve">. </w:t>
      </w:r>
      <w:r w:rsidRPr="006C1786">
        <w:rPr>
          <w:rFonts w:ascii="Times New Roman" w:hAnsi="Times New Roman"/>
          <w:i/>
          <w:sz w:val="28"/>
          <w:szCs w:val="28"/>
          <w:lang w:val="en-US"/>
        </w:rPr>
        <w:t>Dialog</w:t>
      </w:r>
      <w:r w:rsidRPr="000B3D16">
        <w:rPr>
          <w:rFonts w:ascii="Times New Roman" w:hAnsi="Times New Roman"/>
          <w:i/>
          <w:sz w:val="28"/>
          <w:szCs w:val="28"/>
          <w:lang w:val="en-US"/>
        </w:rPr>
        <w:t xml:space="preserve"> </w:t>
      </w:r>
      <w:r w:rsidR="006C1786" w:rsidRPr="006C1786">
        <w:rPr>
          <w:rFonts w:ascii="Times New Roman" w:hAnsi="Times New Roman"/>
          <w:i/>
          <w:sz w:val="28"/>
          <w:szCs w:val="28"/>
          <w:lang w:val="en-US"/>
        </w:rPr>
        <w:t>with Time</w:t>
      </w:r>
      <w:r w:rsidRPr="000B3D16">
        <w:rPr>
          <w:rFonts w:ascii="Times New Roman" w:hAnsi="Times New Roman"/>
          <w:sz w:val="28"/>
          <w:szCs w:val="28"/>
          <w:lang w:val="en-US"/>
        </w:rPr>
        <w:t xml:space="preserve">, </w:t>
      </w:r>
      <w:r w:rsidR="006C1786">
        <w:rPr>
          <w:rFonts w:ascii="Times New Roman" w:hAnsi="Times New Roman"/>
          <w:sz w:val="28"/>
          <w:szCs w:val="28"/>
          <w:lang w:val="en-US"/>
        </w:rPr>
        <w:t xml:space="preserve">no. </w:t>
      </w:r>
      <w:r w:rsidRPr="000B3D16">
        <w:rPr>
          <w:rFonts w:ascii="Times New Roman" w:hAnsi="Times New Roman"/>
          <w:sz w:val="28"/>
          <w:szCs w:val="28"/>
          <w:lang w:val="en-US"/>
        </w:rPr>
        <w:t xml:space="preserve">58, </w:t>
      </w:r>
      <w:r w:rsidR="006C1786">
        <w:rPr>
          <w:rFonts w:ascii="Times New Roman" w:hAnsi="Times New Roman"/>
          <w:sz w:val="28"/>
          <w:szCs w:val="28"/>
          <w:lang w:val="en-US"/>
        </w:rPr>
        <w:t>pp</w:t>
      </w:r>
      <w:r w:rsidRPr="000B3D16">
        <w:rPr>
          <w:rFonts w:ascii="Times New Roman" w:hAnsi="Times New Roman"/>
          <w:sz w:val="28"/>
          <w:szCs w:val="28"/>
          <w:lang w:val="en-US"/>
        </w:rPr>
        <w:t>.</w:t>
      </w:r>
      <w:r w:rsidR="006C1786">
        <w:rPr>
          <w:rFonts w:ascii="Times New Roman" w:hAnsi="Times New Roman"/>
          <w:sz w:val="28"/>
          <w:szCs w:val="28"/>
          <w:lang w:val="en-US"/>
        </w:rPr>
        <w:t xml:space="preserve"> </w:t>
      </w:r>
      <w:r w:rsidRPr="000B3D16">
        <w:rPr>
          <w:rFonts w:ascii="Times New Roman" w:hAnsi="Times New Roman"/>
          <w:sz w:val="28"/>
          <w:szCs w:val="28"/>
          <w:lang w:val="en-US"/>
        </w:rPr>
        <w:t>39–70.</w:t>
      </w:r>
      <w:r w:rsidR="00BB5693" w:rsidRPr="000B3D16">
        <w:rPr>
          <w:rFonts w:ascii="Times New Roman" w:hAnsi="Times New Roman"/>
          <w:sz w:val="28"/>
          <w:szCs w:val="28"/>
          <w:lang w:val="en-US"/>
        </w:rPr>
        <w:t xml:space="preserve"> </w:t>
      </w:r>
      <w:r w:rsidR="00BB5693">
        <w:rPr>
          <w:rFonts w:ascii="Times New Roman" w:hAnsi="Times New Roman"/>
          <w:sz w:val="28"/>
          <w:szCs w:val="28"/>
          <w:lang w:val="en-US"/>
        </w:rPr>
        <w:t xml:space="preserve">Available at: </w:t>
      </w:r>
      <w:r w:rsidR="00BB5693" w:rsidRPr="00BB5693">
        <w:rPr>
          <w:rFonts w:ascii="Times New Roman" w:hAnsi="Times New Roman"/>
          <w:sz w:val="28"/>
          <w:szCs w:val="28"/>
          <w:lang w:val="en-US"/>
        </w:rPr>
        <w:t>https://www.elibrary.ru/item.asp?id=28863632</w:t>
      </w:r>
      <w:r w:rsidR="00BB5693">
        <w:rPr>
          <w:rFonts w:ascii="Times New Roman" w:hAnsi="Times New Roman"/>
          <w:sz w:val="28"/>
          <w:szCs w:val="28"/>
          <w:lang w:val="en-US"/>
        </w:rPr>
        <w:t xml:space="preserve">; </w:t>
      </w:r>
      <w:r w:rsidR="00BB5693" w:rsidRPr="00BB5693">
        <w:rPr>
          <w:rFonts w:ascii="Times New Roman" w:hAnsi="Times New Roman"/>
          <w:sz w:val="28"/>
          <w:szCs w:val="28"/>
          <w:lang w:val="en-US"/>
        </w:rPr>
        <w:t>https://roii.ru/publications/dialogue/article/58_3/voloshina_v.yu.,korzun_v.p./aa-kiesewetters-life-of-emigrant-in-the-light-of-professorial-culture</w:t>
      </w:r>
      <w:r w:rsidR="00BB5693">
        <w:rPr>
          <w:rFonts w:ascii="Times New Roman" w:hAnsi="Times New Roman"/>
          <w:sz w:val="28"/>
          <w:szCs w:val="28"/>
          <w:lang w:val="en-US"/>
        </w:rPr>
        <w:t>. (In Russ.)</w:t>
      </w:r>
    </w:p>
    <w:p w:rsidR="00026647" w:rsidRPr="000B3D16"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Got</w:t>
      </w:r>
      <w:r w:rsidRPr="006C1786">
        <w:rPr>
          <w:rFonts w:ascii="Times New Roman" w:hAnsi="Times New Roman"/>
          <w:sz w:val="28"/>
          <w:szCs w:val="28"/>
          <w:lang w:val="en-US"/>
        </w:rPr>
        <w:t>`</w:t>
      </w:r>
      <w:r>
        <w:rPr>
          <w:rFonts w:ascii="Times New Roman" w:hAnsi="Times New Roman"/>
          <w:sz w:val="28"/>
          <w:szCs w:val="28"/>
          <w:lang w:val="en-US"/>
        </w:rPr>
        <w:t>e</w:t>
      </w:r>
      <w:r w:rsidRPr="006C1786">
        <w:rPr>
          <w:rFonts w:ascii="Times New Roman" w:hAnsi="Times New Roman"/>
          <w:sz w:val="28"/>
          <w:szCs w:val="28"/>
          <w:lang w:val="en-US"/>
        </w:rPr>
        <w:t xml:space="preserve"> 1912 – </w:t>
      </w:r>
      <w:r w:rsidRPr="006C1786">
        <w:rPr>
          <w:rFonts w:ascii="Times New Roman" w:hAnsi="Times New Roman"/>
          <w:i/>
          <w:sz w:val="28"/>
          <w:szCs w:val="28"/>
          <w:lang w:val="en-US"/>
        </w:rPr>
        <w:t>Got</w:t>
      </w:r>
      <w:r w:rsidR="006C1786">
        <w:rPr>
          <w:rFonts w:ascii="Times New Roman" w:hAnsi="Times New Roman"/>
          <w:i/>
          <w:sz w:val="28"/>
          <w:szCs w:val="28"/>
          <w:lang w:val="en-US"/>
        </w:rPr>
        <w:t>'</w:t>
      </w:r>
      <w:r w:rsidRPr="006C1786">
        <w:rPr>
          <w:rFonts w:ascii="Times New Roman" w:hAnsi="Times New Roman"/>
          <w:i/>
          <w:sz w:val="28"/>
          <w:szCs w:val="28"/>
          <w:lang w:val="en-US"/>
        </w:rPr>
        <w:t>e Yu.V.</w:t>
      </w:r>
      <w:r w:rsidRPr="006C1786">
        <w:rPr>
          <w:rFonts w:ascii="Times New Roman" w:hAnsi="Times New Roman"/>
          <w:sz w:val="28"/>
          <w:szCs w:val="28"/>
          <w:lang w:val="en-US"/>
        </w:rPr>
        <w:t xml:space="preserve"> </w:t>
      </w:r>
      <w:r w:rsidR="006C1786" w:rsidRPr="006C1786">
        <w:rPr>
          <w:rFonts w:ascii="Times New Roman" w:hAnsi="Times New Roman"/>
          <w:sz w:val="28"/>
          <w:szCs w:val="28"/>
          <w:lang w:val="en-US"/>
        </w:rPr>
        <w:t xml:space="preserve">(1912) </w:t>
      </w:r>
      <w:r w:rsidR="006C1786">
        <w:rPr>
          <w:rFonts w:ascii="Times New Roman" w:hAnsi="Times New Roman"/>
          <w:sz w:val="28"/>
          <w:szCs w:val="28"/>
          <w:lang w:val="en-US"/>
        </w:rPr>
        <w:t xml:space="preserve">V.O. </w:t>
      </w:r>
      <w:r w:rsidR="006C1786" w:rsidRPr="006C1786">
        <w:rPr>
          <w:rFonts w:ascii="Times New Roman" w:hAnsi="Times New Roman"/>
          <w:sz w:val="28"/>
          <w:szCs w:val="28"/>
          <w:lang w:val="en-US"/>
        </w:rPr>
        <w:t>Klyuchevsky as the leader of novice scientists (from personal memoirs)</w:t>
      </w:r>
      <w:r w:rsidR="006C1786">
        <w:rPr>
          <w:rFonts w:ascii="Times New Roman" w:hAnsi="Times New Roman"/>
          <w:sz w:val="28"/>
          <w:szCs w:val="28"/>
          <w:lang w:val="en-US"/>
        </w:rPr>
        <w:t xml:space="preserve">. In: </w:t>
      </w:r>
      <w:r w:rsidRPr="006C1786">
        <w:rPr>
          <w:rFonts w:ascii="Times New Roman" w:hAnsi="Times New Roman"/>
          <w:i/>
          <w:sz w:val="28"/>
          <w:szCs w:val="28"/>
          <w:lang w:val="en-US"/>
        </w:rPr>
        <w:t xml:space="preserve">V.O. </w:t>
      </w:r>
      <w:r w:rsidR="006C1786" w:rsidRPr="006C1786">
        <w:rPr>
          <w:rFonts w:ascii="Times New Roman" w:hAnsi="Times New Roman"/>
          <w:i/>
          <w:sz w:val="28"/>
          <w:szCs w:val="28"/>
          <w:lang w:val="en-US"/>
        </w:rPr>
        <w:t>Klyuchevsky. Characteristics and memories</w:t>
      </w:r>
      <w:r w:rsidR="006C1786" w:rsidRPr="006C1786">
        <w:rPr>
          <w:rFonts w:ascii="Times New Roman" w:hAnsi="Times New Roman"/>
          <w:sz w:val="28"/>
          <w:szCs w:val="28"/>
          <w:lang w:val="en-US"/>
        </w:rPr>
        <w:t>.</w:t>
      </w:r>
      <w:r w:rsidRPr="006C1786">
        <w:rPr>
          <w:rFonts w:ascii="Times New Roman" w:hAnsi="Times New Roman"/>
          <w:sz w:val="28"/>
          <w:szCs w:val="28"/>
          <w:lang w:val="en-US"/>
        </w:rPr>
        <w:t xml:space="preserve"> </w:t>
      </w:r>
      <w:r>
        <w:rPr>
          <w:rFonts w:ascii="Times New Roman" w:hAnsi="Times New Roman"/>
          <w:sz w:val="28"/>
          <w:szCs w:val="28"/>
          <w:lang w:val="en-US"/>
        </w:rPr>
        <w:t>M</w:t>
      </w:r>
      <w:r w:rsidR="006C1786">
        <w:rPr>
          <w:rFonts w:ascii="Times New Roman" w:hAnsi="Times New Roman"/>
          <w:sz w:val="28"/>
          <w:szCs w:val="28"/>
          <w:lang w:val="en-US"/>
        </w:rPr>
        <w:t>oscow</w:t>
      </w:r>
      <w:r w:rsidRPr="000B3D16">
        <w:rPr>
          <w:rFonts w:ascii="Times New Roman" w:hAnsi="Times New Roman"/>
          <w:sz w:val="28"/>
          <w:szCs w:val="28"/>
          <w:lang w:val="en-US"/>
        </w:rPr>
        <w:t xml:space="preserve">, </w:t>
      </w:r>
      <w:r w:rsidR="006C1786">
        <w:rPr>
          <w:rFonts w:ascii="Times New Roman" w:hAnsi="Times New Roman"/>
          <w:sz w:val="28"/>
          <w:szCs w:val="28"/>
          <w:lang w:val="en-US"/>
        </w:rPr>
        <w:t>pp</w:t>
      </w:r>
      <w:r w:rsidRPr="000B3D16">
        <w:rPr>
          <w:rFonts w:ascii="Times New Roman" w:hAnsi="Times New Roman"/>
          <w:sz w:val="28"/>
          <w:szCs w:val="28"/>
          <w:lang w:val="en-US"/>
        </w:rPr>
        <w:t>. 177–182.</w:t>
      </w:r>
      <w:r w:rsidR="006C1786" w:rsidRPr="000B3D16">
        <w:rPr>
          <w:rFonts w:ascii="Times New Roman" w:hAnsi="Times New Roman"/>
          <w:sz w:val="28"/>
          <w:szCs w:val="28"/>
          <w:lang w:val="en-US"/>
        </w:rPr>
        <w:t xml:space="preserve"> </w:t>
      </w:r>
      <w:r w:rsidR="006C1786">
        <w:rPr>
          <w:rFonts w:ascii="Times New Roman" w:hAnsi="Times New Roman"/>
          <w:sz w:val="28"/>
          <w:szCs w:val="28"/>
          <w:lang w:val="en-US"/>
        </w:rPr>
        <w:t>Available</w:t>
      </w:r>
      <w:r w:rsidR="006C1786" w:rsidRPr="000B3D16">
        <w:rPr>
          <w:rFonts w:ascii="Times New Roman" w:hAnsi="Times New Roman"/>
          <w:sz w:val="28"/>
          <w:szCs w:val="28"/>
          <w:lang w:val="en-US"/>
        </w:rPr>
        <w:t xml:space="preserve"> </w:t>
      </w:r>
      <w:r w:rsidR="006C1786">
        <w:rPr>
          <w:rFonts w:ascii="Times New Roman" w:hAnsi="Times New Roman"/>
          <w:sz w:val="28"/>
          <w:szCs w:val="28"/>
          <w:lang w:val="en-US"/>
        </w:rPr>
        <w:t>at</w:t>
      </w:r>
      <w:r w:rsidR="006C1786" w:rsidRPr="000B3D16">
        <w:rPr>
          <w:rFonts w:ascii="Times New Roman" w:hAnsi="Times New Roman"/>
          <w:sz w:val="28"/>
          <w:szCs w:val="28"/>
          <w:lang w:val="en-US"/>
        </w:rPr>
        <w:t xml:space="preserve">: </w:t>
      </w:r>
      <w:r w:rsidR="006C1786" w:rsidRPr="006C1786">
        <w:rPr>
          <w:rFonts w:ascii="Times New Roman" w:hAnsi="Times New Roman"/>
          <w:sz w:val="28"/>
          <w:szCs w:val="28"/>
          <w:lang w:val="en-US"/>
        </w:rPr>
        <w:t>https</w:t>
      </w:r>
      <w:r w:rsidR="006C1786" w:rsidRPr="000B3D16">
        <w:rPr>
          <w:rFonts w:ascii="Times New Roman" w:hAnsi="Times New Roman"/>
          <w:sz w:val="28"/>
          <w:szCs w:val="28"/>
          <w:lang w:val="en-US"/>
        </w:rPr>
        <w:t>://</w:t>
      </w:r>
      <w:r w:rsidR="006C1786" w:rsidRPr="006C1786">
        <w:rPr>
          <w:rFonts w:ascii="Times New Roman" w:hAnsi="Times New Roman"/>
          <w:sz w:val="28"/>
          <w:szCs w:val="28"/>
          <w:lang w:val="en-US"/>
        </w:rPr>
        <w:t>www</w:t>
      </w:r>
      <w:r w:rsidR="006C1786" w:rsidRPr="000B3D16">
        <w:rPr>
          <w:rFonts w:ascii="Times New Roman" w:hAnsi="Times New Roman"/>
          <w:sz w:val="28"/>
          <w:szCs w:val="28"/>
          <w:lang w:val="en-US"/>
        </w:rPr>
        <w:t>.</w:t>
      </w:r>
      <w:r w:rsidR="006C1786" w:rsidRPr="006C1786">
        <w:rPr>
          <w:rFonts w:ascii="Times New Roman" w:hAnsi="Times New Roman"/>
          <w:sz w:val="28"/>
          <w:szCs w:val="28"/>
          <w:lang w:val="en-US"/>
        </w:rPr>
        <w:t>prlib</w:t>
      </w:r>
      <w:r w:rsidR="006C1786" w:rsidRPr="000B3D16">
        <w:rPr>
          <w:rFonts w:ascii="Times New Roman" w:hAnsi="Times New Roman"/>
          <w:sz w:val="28"/>
          <w:szCs w:val="28"/>
          <w:lang w:val="en-US"/>
        </w:rPr>
        <w:t>.</w:t>
      </w:r>
      <w:r w:rsidR="006C1786" w:rsidRPr="006C1786">
        <w:rPr>
          <w:rFonts w:ascii="Times New Roman" w:hAnsi="Times New Roman"/>
          <w:sz w:val="28"/>
          <w:szCs w:val="28"/>
          <w:lang w:val="en-US"/>
        </w:rPr>
        <w:t>ru</w:t>
      </w:r>
      <w:r w:rsidR="006C1786" w:rsidRPr="000B3D16">
        <w:rPr>
          <w:rFonts w:ascii="Times New Roman" w:hAnsi="Times New Roman"/>
          <w:sz w:val="28"/>
          <w:szCs w:val="28"/>
          <w:lang w:val="en-US"/>
        </w:rPr>
        <w:t>/</w:t>
      </w:r>
      <w:r w:rsidR="006C1786" w:rsidRPr="006C1786">
        <w:rPr>
          <w:rFonts w:ascii="Times New Roman" w:hAnsi="Times New Roman"/>
          <w:sz w:val="28"/>
          <w:szCs w:val="28"/>
          <w:lang w:val="en-US"/>
        </w:rPr>
        <w:t>item</w:t>
      </w:r>
      <w:r w:rsidR="006C1786" w:rsidRPr="000B3D16">
        <w:rPr>
          <w:rFonts w:ascii="Times New Roman" w:hAnsi="Times New Roman"/>
          <w:sz w:val="28"/>
          <w:szCs w:val="28"/>
          <w:lang w:val="en-US"/>
        </w:rPr>
        <w:t>/322778. (</w:t>
      </w:r>
      <w:r w:rsidR="006C1786">
        <w:rPr>
          <w:rFonts w:ascii="Times New Roman" w:hAnsi="Times New Roman"/>
          <w:sz w:val="28"/>
          <w:szCs w:val="28"/>
          <w:lang w:val="en-US"/>
        </w:rPr>
        <w:t>In</w:t>
      </w:r>
      <w:r w:rsidR="006C1786" w:rsidRPr="000B3D16">
        <w:rPr>
          <w:rFonts w:ascii="Times New Roman" w:hAnsi="Times New Roman"/>
          <w:sz w:val="28"/>
          <w:szCs w:val="28"/>
          <w:lang w:val="en-US"/>
        </w:rPr>
        <w:t xml:space="preserve"> </w:t>
      </w:r>
      <w:r w:rsidR="006C1786">
        <w:rPr>
          <w:rFonts w:ascii="Times New Roman" w:hAnsi="Times New Roman"/>
          <w:sz w:val="28"/>
          <w:szCs w:val="28"/>
          <w:lang w:val="en-US"/>
        </w:rPr>
        <w:t>Russ</w:t>
      </w:r>
      <w:r w:rsidR="006C1786" w:rsidRPr="000B3D16">
        <w:rPr>
          <w:rFonts w:ascii="Times New Roman" w:hAnsi="Times New Roman"/>
          <w:sz w:val="28"/>
          <w:szCs w:val="28"/>
          <w:lang w:val="en-US"/>
        </w:rPr>
        <w:t>.)</w:t>
      </w:r>
    </w:p>
    <w:p w:rsidR="00026647" w:rsidRPr="000B3D16"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Dubin</w:t>
      </w:r>
      <w:r w:rsidRPr="004573E1">
        <w:rPr>
          <w:rFonts w:ascii="Times New Roman" w:hAnsi="Times New Roman"/>
          <w:sz w:val="28"/>
          <w:szCs w:val="28"/>
          <w:lang w:val="en-US"/>
        </w:rPr>
        <w:t xml:space="preserve"> 2005 – </w:t>
      </w:r>
      <w:r w:rsidRPr="006C1786">
        <w:rPr>
          <w:rFonts w:ascii="Times New Roman" w:hAnsi="Times New Roman"/>
          <w:i/>
          <w:sz w:val="28"/>
          <w:szCs w:val="28"/>
          <w:lang w:val="en-US"/>
        </w:rPr>
        <w:t>Dubin</w:t>
      </w:r>
      <w:r w:rsidRPr="004573E1">
        <w:rPr>
          <w:rFonts w:ascii="Times New Roman" w:hAnsi="Times New Roman"/>
          <w:i/>
          <w:sz w:val="28"/>
          <w:szCs w:val="28"/>
          <w:lang w:val="en-US"/>
        </w:rPr>
        <w:t xml:space="preserve"> </w:t>
      </w:r>
      <w:r w:rsidRPr="006C1786">
        <w:rPr>
          <w:rFonts w:ascii="Times New Roman" w:hAnsi="Times New Roman"/>
          <w:i/>
          <w:sz w:val="28"/>
          <w:szCs w:val="28"/>
          <w:lang w:val="en-US"/>
        </w:rPr>
        <w:t>B</w:t>
      </w:r>
      <w:r w:rsidRPr="004573E1">
        <w:rPr>
          <w:rFonts w:ascii="Times New Roman" w:hAnsi="Times New Roman"/>
          <w:i/>
          <w:sz w:val="28"/>
          <w:szCs w:val="28"/>
          <w:lang w:val="en-US"/>
        </w:rPr>
        <w:t>.</w:t>
      </w:r>
      <w:r w:rsidRPr="006C1786">
        <w:rPr>
          <w:rFonts w:ascii="Times New Roman" w:hAnsi="Times New Roman"/>
          <w:i/>
          <w:sz w:val="28"/>
          <w:szCs w:val="28"/>
          <w:lang w:val="en-US"/>
        </w:rPr>
        <w:t>V</w:t>
      </w:r>
      <w:r w:rsidRPr="004573E1">
        <w:rPr>
          <w:rFonts w:ascii="Times New Roman" w:hAnsi="Times New Roman"/>
          <w:i/>
          <w:sz w:val="28"/>
          <w:szCs w:val="28"/>
          <w:lang w:val="en-US"/>
        </w:rPr>
        <w:t>.</w:t>
      </w:r>
      <w:r w:rsidRPr="004573E1">
        <w:rPr>
          <w:rFonts w:ascii="Times New Roman" w:hAnsi="Times New Roman"/>
          <w:sz w:val="28"/>
          <w:szCs w:val="28"/>
          <w:lang w:val="en-US"/>
        </w:rPr>
        <w:t xml:space="preserve"> </w:t>
      </w:r>
      <w:r w:rsidR="006C1786" w:rsidRPr="004573E1">
        <w:rPr>
          <w:rFonts w:ascii="Times New Roman" w:hAnsi="Times New Roman"/>
          <w:sz w:val="28"/>
          <w:szCs w:val="28"/>
          <w:lang w:val="en-US"/>
        </w:rPr>
        <w:t xml:space="preserve">(2005) </w:t>
      </w:r>
      <w:r w:rsidR="006C1786" w:rsidRPr="006C1786">
        <w:rPr>
          <w:rFonts w:ascii="Times New Roman" w:hAnsi="Times New Roman"/>
          <w:sz w:val="28"/>
          <w:szCs w:val="28"/>
          <w:lang w:val="en-US"/>
        </w:rPr>
        <w:t>Generation: meaning and boundaries of the concept</w:t>
      </w:r>
      <w:r w:rsidR="004573E1" w:rsidRPr="004573E1">
        <w:rPr>
          <w:rFonts w:ascii="Times New Roman" w:hAnsi="Times New Roman"/>
          <w:sz w:val="28"/>
          <w:szCs w:val="28"/>
          <w:lang w:val="en-US"/>
        </w:rPr>
        <w:t>.</w:t>
      </w:r>
      <w:r w:rsidR="006C1786" w:rsidRPr="006C1786">
        <w:rPr>
          <w:rFonts w:ascii="Times New Roman" w:hAnsi="Times New Roman"/>
          <w:sz w:val="28"/>
          <w:szCs w:val="28"/>
          <w:lang w:val="en-US"/>
        </w:rPr>
        <w:t xml:space="preserve"> </w:t>
      </w:r>
      <w:r w:rsidR="004573E1">
        <w:rPr>
          <w:rFonts w:ascii="Times New Roman" w:hAnsi="Times New Roman"/>
          <w:sz w:val="28"/>
          <w:szCs w:val="28"/>
          <w:lang w:val="en-US"/>
        </w:rPr>
        <w:t xml:space="preserve">In: </w:t>
      </w:r>
      <w:r w:rsidR="004573E1" w:rsidRPr="004573E1">
        <w:rPr>
          <w:rFonts w:ascii="Times New Roman" w:hAnsi="Times New Roman"/>
          <w:i/>
          <w:sz w:val="28"/>
          <w:szCs w:val="28"/>
          <w:lang w:val="en-US"/>
        </w:rPr>
        <w:t>Levada Yu.A., Shanin T. Fathers and sons: a generational analysis of contemporary Russia</w:t>
      </w:r>
      <w:r w:rsidRPr="004573E1">
        <w:rPr>
          <w:rFonts w:ascii="Times New Roman" w:hAnsi="Times New Roman"/>
          <w:sz w:val="28"/>
          <w:szCs w:val="28"/>
          <w:lang w:val="en-US"/>
        </w:rPr>
        <w:t xml:space="preserve">. </w:t>
      </w:r>
      <w:r>
        <w:rPr>
          <w:rFonts w:ascii="Times New Roman" w:hAnsi="Times New Roman"/>
          <w:sz w:val="28"/>
          <w:szCs w:val="28"/>
          <w:lang w:val="en-US"/>
        </w:rPr>
        <w:t>M</w:t>
      </w:r>
      <w:r w:rsidR="004573E1">
        <w:rPr>
          <w:rFonts w:ascii="Times New Roman" w:hAnsi="Times New Roman"/>
          <w:sz w:val="28"/>
          <w:szCs w:val="28"/>
          <w:lang w:val="en-US"/>
        </w:rPr>
        <w:t>oscow</w:t>
      </w:r>
      <w:r w:rsidRPr="000B3D16">
        <w:rPr>
          <w:rFonts w:ascii="Times New Roman" w:hAnsi="Times New Roman"/>
          <w:sz w:val="28"/>
          <w:szCs w:val="28"/>
          <w:lang w:val="en-US"/>
        </w:rPr>
        <w:t xml:space="preserve">, </w:t>
      </w:r>
      <w:r w:rsidR="004573E1">
        <w:rPr>
          <w:rFonts w:ascii="Times New Roman" w:hAnsi="Times New Roman"/>
          <w:sz w:val="28"/>
          <w:szCs w:val="28"/>
          <w:lang w:val="en-US"/>
        </w:rPr>
        <w:t>pp</w:t>
      </w:r>
      <w:r w:rsidR="006C1786" w:rsidRPr="000B3D16">
        <w:rPr>
          <w:rFonts w:ascii="Times New Roman" w:hAnsi="Times New Roman"/>
          <w:sz w:val="28"/>
          <w:szCs w:val="28"/>
          <w:lang w:val="en-US"/>
        </w:rPr>
        <w:t>. 61–79</w:t>
      </w:r>
      <w:r w:rsidR="004573E1" w:rsidRPr="000B3D16">
        <w:rPr>
          <w:rFonts w:ascii="Times New Roman" w:hAnsi="Times New Roman"/>
          <w:sz w:val="28"/>
          <w:szCs w:val="28"/>
          <w:lang w:val="en-US"/>
        </w:rPr>
        <w:t xml:space="preserve">. </w:t>
      </w:r>
      <w:r w:rsidR="004573E1">
        <w:rPr>
          <w:rFonts w:ascii="Times New Roman" w:hAnsi="Times New Roman"/>
          <w:sz w:val="28"/>
          <w:szCs w:val="28"/>
          <w:lang w:val="en-US"/>
        </w:rPr>
        <w:t xml:space="preserve">Available at: </w:t>
      </w:r>
      <w:r w:rsidR="004573E1" w:rsidRPr="004573E1">
        <w:rPr>
          <w:rFonts w:ascii="Times New Roman" w:hAnsi="Times New Roman"/>
          <w:sz w:val="28"/>
          <w:szCs w:val="28"/>
          <w:lang w:val="en-US"/>
        </w:rPr>
        <w:t>https://knigogid.ru/books/83262-otcy-i-deti-pokolencheskiy-analiz-sovremennoy-rossii</w:t>
      </w:r>
      <w:r w:rsidR="004573E1">
        <w:rPr>
          <w:rFonts w:ascii="Times New Roman" w:hAnsi="Times New Roman"/>
          <w:sz w:val="28"/>
          <w:szCs w:val="28"/>
          <w:lang w:val="en-US"/>
        </w:rPr>
        <w:t xml:space="preserve">. </w:t>
      </w:r>
      <w:r w:rsidR="004573E1" w:rsidRPr="000B3D16">
        <w:rPr>
          <w:rFonts w:ascii="Times New Roman" w:hAnsi="Times New Roman"/>
          <w:sz w:val="28"/>
          <w:szCs w:val="28"/>
          <w:lang w:val="en-US"/>
        </w:rPr>
        <w:t>(In Russ</w:t>
      </w:r>
      <w:r w:rsidR="006C1786" w:rsidRPr="000B3D16">
        <w:rPr>
          <w:rFonts w:ascii="Times New Roman" w:hAnsi="Times New Roman"/>
          <w:sz w:val="28"/>
          <w:szCs w:val="28"/>
          <w:lang w:val="en-US"/>
        </w:rPr>
        <w:t>.</w:t>
      </w:r>
      <w:r w:rsidR="004573E1" w:rsidRPr="000B3D16">
        <w:rPr>
          <w:rFonts w:ascii="Times New Roman" w:hAnsi="Times New Roman"/>
          <w:sz w:val="28"/>
          <w:szCs w:val="28"/>
          <w:lang w:val="en-US"/>
        </w:rPr>
        <w:t>)</w:t>
      </w:r>
    </w:p>
    <w:p w:rsidR="00026647" w:rsidRPr="002A5BF8" w:rsidRDefault="00C30B20">
      <w:pPr>
        <w:pStyle w:val="a7"/>
        <w:spacing w:after="0" w:line="360" w:lineRule="auto"/>
        <w:ind w:left="0" w:firstLine="708"/>
        <w:jc w:val="both"/>
        <w:rPr>
          <w:rFonts w:ascii="Times New Roman" w:hAnsi="Times New Roman"/>
          <w:sz w:val="28"/>
          <w:szCs w:val="28"/>
          <w:lang w:val="en-US"/>
        </w:rPr>
      </w:pPr>
      <w:r w:rsidRPr="002A5BF8">
        <w:rPr>
          <w:rFonts w:ascii="Times New Roman" w:hAnsi="Times New Roman"/>
          <w:sz w:val="28"/>
          <w:szCs w:val="28"/>
          <w:lang w:val="en-US"/>
        </w:rPr>
        <w:t>Ki</w:t>
      </w:r>
      <w:r w:rsidR="002A5BF8">
        <w:rPr>
          <w:rFonts w:ascii="Times New Roman" w:hAnsi="Times New Roman"/>
          <w:sz w:val="28"/>
          <w:szCs w:val="28"/>
          <w:lang w:val="en-US"/>
        </w:rPr>
        <w:t>es</w:t>
      </w:r>
      <w:r w:rsidRPr="002A5BF8">
        <w:rPr>
          <w:rFonts w:ascii="Times New Roman" w:hAnsi="Times New Roman"/>
          <w:sz w:val="28"/>
          <w:szCs w:val="28"/>
          <w:lang w:val="en-US"/>
        </w:rPr>
        <w:t>e</w:t>
      </w:r>
      <w:r w:rsidR="002A5BF8">
        <w:rPr>
          <w:rFonts w:ascii="Times New Roman" w:hAnsi="Times New Roman"/>
          <w:sz w:val="28"/>
          <w:szCs w:val="28"/>
          <w:lang w:val="en-US"/>
        </w:rPr>
        <w:t>w</w:t>
      </w:r>
      <w:r w:rsidRPr="002A5BF8">
        <w:rPr>
          <w:rFonts w:ascii="Times New Roman" w:hAnsi="Times New Roman"/>
          <w:sz w:val="28"/>
          <w:szCs w:val="28"/>
          <w:lang w:val="en-US"/>
        </w:rPr>
        <w:t>etter 1930 –</w:t>
      </w:r>
      <w:r w:rsidR="002A5BF8">
        <w:rPr>
          <w:rFonts w:ascii="Times New Roman" w:hAnsi="Times New Roman"/>
          <w:sz w:val="28"/>
          <w:szCs w:val="28"/>
          <w:lang w:val="en-US"/>
        </w:rPr>
        <w:t xml:space="preserve"> </w:t>
      </w:r>
      <w:r w:rsidR="002A5BF8" w:rsidRPr="002A5BF8">
        <w:rPr>
          <w:rFonts w:ascii="Times New Roman" w:hAnsi="Times New Roman"/>
          <w:i/>
          <w:sz w:val="28"/>
          <w:szCs w:val="28"/>
          <w:lang w:val="en-US"/>
        </w:rPr>
        <w:t>Ki</w:t>
      </w:r>
      <w:r w:rsidR="002A5BF8">
        <w:rPr>
          <w:rFonts w:ascii="Times New Roman" w:hAnsi="Times New Roman"/>
          <w:i/>
          <w:sz w:val="28"/>
          <w:szCs w:val="28"/>
          <w:lang w:val="en-US"/>
        </w:rPr>
        <w:t>es</w:t>
      </w:r>
      <w:r w:rsidR="002A5BF8" w:rsidRPr="002A5BF8">
        <w:rPr>
          <w:rFonts w:ascii="Times New Roman" w:hAnsi="Times New Roman"/>
          <w:i/>
          <w:sz w:val="28"/>
          <w:szCs w:val="28"/>
          <w:lang w:val="en-US"/>
        </w:rPr>
        <w:t>e</w:t>
      </w:r>
      <w:r w:rsidR="002A5BF8">
        <w:rPr>
          <w:rFonts w:ascii="Times New Roman" w:hAnsi="Times New Roman"/>
          <w:i/>
          <w:sz w:val="28"/>
          <w:szCs w:val="28"/>
          <w:lang w:val="en-US"/>
        </w:rPr>
        <w:t>w</w:t>
      </w:r>
      <w:r w:rsidR="002A5BF8" w:rsidRPr="002A5BF8">
        <w:rPr>
          <w:rFonts w:ascii="Times New Roman" w:hAnsi="Times New Roman"/>
          <w:i/>
          <w:sz w:val="28"/>
          <w:szCs w:val="28"/>
          <w:lang w:val="en-US"/>
        </w:rPr>
        <w:t>etter A.A.</w:t>
      </w:r>
      <w:r w:rsidR="002A5BF8" w:rsidRPr="002A5BF8">
        <w:rPr>
          <w:rFonts w:ascii="Times New Roman" w:hAnsi="Times New Roman"/>
          <w:sz w:val="28"/>
          <w:szCs w:val="28"/>
          <w:lang w:val="en-US"/>
        </w:rPr>
        <w:t xml:space="preserve"> </w:t>
      </w:r>
      <w:r w:rsidR="002A5BF8">
        <w:rPr>
          <w:rFonts w:ascii="Times New Roman" w:hAnsi="Times New Roman"/>
          <w:sz w:val="28"/>
          <w:szCs w:val="28"/>
          <w:lang w:val="en-US"/>
        </w:rPr>
        <w:t xml:space="preserve">(1930) </w:t>
      </w:r>
      <w:r w:rsidR="002A5BF8" w:rsidRPr="002A5BF8">
        <w:rPr>
          <w:rFonts w:ascii="Times New Roman" w:hAnsi="Times New Roman"/>
          <w:sz w:val="28"/>
          <w:szCs w:val="28"/>
          <w:lang w:val="en-US"/>
        </w:rPr>
        <w:t>Russian historiography in the assessment of Soviet historians. Russian historical literature in class coverage. Collection of articles</w:t>
      </w:r>
      <w:r w:rsidR="002A5BF8">
        <w:rPr>
          <w:rFonts w:ascii="Times New Roman" w:hAnsi="Times New Roman"/>
          <w:sz w:val="28"/>
          <w:szCs w:val="28"/>
          <w:lang w:val="en-US"/>
        </w:rPr>
        <w:t>.</w:t>
      </w:r>
      <w:r w:rsidR="002A5BF8" w:rsidRPr="002A5BF8">
        <w:rPr>
          <w:rFonts w:ascii="Times New Roman" w:hAnsi="Times New Roman"/>
          <w:sz w:val="28"/>
          <w:szCs w:val="28"/>
          <w:lang w:val="en-US"/>
        </w:rPr>
        <w:t xml:space="preserve"> </w:t>
      </w:r>
      <w:r w:rsidR="002A5BF8">
        <w:rPr>
          <w:rFonts w:ascii="Times New Roman" w:hAnsi="Times New Roman"/>
          <w:sz w:val="28"/>
          <w:szCs w:val="28"/>
          <w:lang w:val="en-US"/>
        </w:rPr>
        <w:t>E</w:t>
      </w:r>
      <w:r w:rsidR="002A5BF8" w:rsidRPr="002A5BF8">
        <w:rPr>
          <w:rFonts w:ascii="Times New Roman" w:hAnsi="Times New Roman"/>
          <w:sz w:val="28"/>
          <w:szCs w:val="28"/>
          <w:lang w:val="en-US"/>
        </w:rPr>
        <w:t>d</w:t>
      </w:r>
      <w:r w:rsidR="002A5BF8">
        <w:rPr>
          <w:rFonts w:ascii="Times New Roman" w:hAnsi="Times New Roman"/>
          <w:sz w:val="28"/>
          <w:szCs w:val="28"/>
          <w:lang w:val="en-US"/>
        </w:rPr>
        <w:t>itorship and foreword</w:t>
      </w:r>
      <w:r w:rsidR="002A5BF8" w:rsidRPr="002A5BF8">
        <w:rPr>
          <w:rFonts w:ascii="Times New Roman" w:hAnsi="Times New Roman"/>
          <w:sz w:val="28"/>
          <w:szCs w:val="28"/>
          <w:lang w:val="en-US"/>
        </w:rPr>
        <w:t xml:space="preserve"> </w:t>
      </w:r>
      <w:r w:rsidR="002A5BF8">
        <w:rPr>
          <w:rFonts w:ascii="Times New Roman" w:hAnsi="Times New Roman"/>
          <w:sz w:val="28"/>
          <w:szCs w:val="28"/>
          <w:lang w:val="en-US"/>
        </w:rPr>
        <w:t xml:space="preserve">by </w:t>
      </w:r>
      <w:r w:rsidR="002A5BF8" w:rsidRPr="002A5BF8">
        <w:rPr>
          <w:rFonts w:ascii="Times New Roman" w:hAnsi="Times New Roman"/>
          <w:sz w:val="28"/>
          <w:szCs w:val="28"/>
          <w:lang w:val="en-US"/>
        </w:rPr>
        <w:t>M.N. Pokrovsky. Volume I. Proceedings of the Institute of Red Professors</w:t>
      </w:r>
      <w:r w:rsidR="002A5BF8">
        <w:rPr>
          <w:rFonts w:ascii="Times New Roman" w:hAnsi="Times New Roman"/>
          <w:sz w:val="28"/>
          <w:szCs w:val="28"/>
          <w:lang w:val="en-US"/>
        </w:rPr>
        <w:t>.</w:t>
      </w:r>
      <w:r>
        <w:rPr>
          <w:rFonts w:ascii="Times New Roman" w:hAnsi="Times New Roman"/>
          <w:sz w:val="28"/>
          <w:szCs w:val="28"/>
          <w:lang w:val="en-US"/>
        </w:rPr>
        <w:t xml:space="preserve"> </w:t>
      </w:r>
      <w:r w:rsidR="002A5BF8" w:rsidRPr="002A5BF8">
        <w:rPr>
          <w:rFonts w:ascii="Times New Roman" w:hAnsi="Times New Roman"/>
          <w:i/>
          <w:sz w:val="28"/>
          <w:szCs w:val="28"/>
          <w:lang w:val="en-US"/>
        </w:rPr>
        <w:t>Sovremenny</w:t>
      </w:r>
      <w:r w:rsidRPr="002A5BF8">
        <w:rPr>
          <w:rFonts w:ascii="Times New Roman" w:hAnsi="Times New Roman"/>
          <w:i/>
          <w:sz w:val="28"/>
          <w:szCs w:val="28"/>
          <w:lang w:val="en-US"/>
        </w:rPr>
        <w:t>e zapiski</w:t>
      </w:r>
      <w:r w:rsidR="002A5BF8">
        <w:rPr>
          <w:rFonts w:ascii="Times New Roman" w:hAnsi="Times New Roman"/>
          <w:sz w:val="28"/>
          <w:szCs w:val="28"/>
          <w:lang w:val="en-US"/>
        </w:rPr>
        <w:t xml:space="preserve">, no. </w:t>
      </w:r>
      <w:r w:rsidR="002A5BF8" w:rsidRPr="002A5BF8">
        <w:rPr>
          <w:rFonts w:ascii="Times New Roman" w:hAnsi="Times New Roman"/>
          <w:sz w:val="28"/>
          <w:szCs w:val="28"/>
          <w:lang w:val="en-US"/>
        </w:rPr>
        <w:t>46</w:t>
      </w:r>
      <w:r w:rsidR="002A5BF8">
        <w:rPr>
          <w:rFonts w:ascii="Times New Roman" w:hAnsi="Times New Roman"/>
          <w:sz w:val="28"/>
          <w:szCs w:val="28"/>
          <w:lang w:val="en-US"/>
        </w:rPr>
        <w:t>,</w:t>
      </w:r>
      <w:r w:rsidR="002A5BF8" w:rsidRPr="002A5BF8">
        <w:rPr>
          <w:rFonts w:ascii="Times New Roman" w:hAnsi="Times New Roman"/>
          <w:sz w:val="28"/>
          <w:szCs w:val="28"/>
          <w:lang w:val="en-US"/>
        </w:rPr>
        <w:t xml:space="preserve"> </w:t>
      </w:r>
      <w:r w:rsidR="002A5BF8">
        <w:rPr>
          <w:rFonts w:ascii="Times New Roman" w:hAnsi="Times New Roman"/>
          <w:sz w:val="28"/>
          <w:szCs w:val="28"/>
          <w:lang w:val="en-US"/>
        </w:rPr>
        <w:t>pp</w:t>
      </w:r>
      <w:r w:rsidR="002A5BF8" w:rsidRPr="002A5BF8">
        <w:rPr>
          <w:rFonts w:ascii="Times New Roman" w:hAnsi="Times New Roman"/>
          <w:sz w:val="28"/>
          <w:szCs w:val="28"/>
          <w:lang w:val="en-US"/>
        </w:rPr>
        <w:t>. 514–520.</w:t>
      </w:r>
      <w:r w:rsidR="002A5BF8">
        <w:rPr>
          <w:rFonts w:ascii="Times New Roman" w:hAnsi="Times New Roman"/>
          <w:sz w:val="28"/>
          <w:szCs w:val="28"/>
          <w:lang w:val="en-US"/>
        </w:rPr>
        <w:t xml:space="preserve"> Available at: </w:t>
      </w:r>
      <w:r w:rsidR="002A5BF8" w:rsidRPr="002A5BF8">
        <w:rPr>
          <w:rFonts w:ascii="Times New Roman" w:hAnsi="Times New Roman"/>
          <w:sz w:val="28"/>
          <w:szCs w:val="28"/>
          <w:lang w:val="en-US"/>
        </w:rPr>
        <w:t>http://emigrantika.imli.ru/images/pdf/SZ-46_1931-05.pdf</w:t>
      </w:r>
      <w:r w:rsidR="002A5BF8">
        <w:rPr>
          <w:rFonts w:ascii="Times New Roman" w:hAnsi="Times New Roman"/>
          <w:sz w:val="28"/>
          <w:szCs w:val="28"/>
          <w:lang w:val="en-US"/>
        </w:rPr>
        <w:t>.</w:t>
      </w:r>
      <w:r w:rsidR="002A5BF8" w:rsidRPr="002A5BF8">
        <w:rPr>
          <w:rFonts w:ascii="Times New Roman" w:hAnsi="Times New Roman"/>
          <w:sz w:val="28"/>
          <w:szCs w:val="28"/>
          <w:lang w:val="en-US"/>
        </w:rPr>
        <w:t xml:space="preserve"> </w:t>
      </w:r>
      <w:r w:rsidR="002A5BF8">
        <w:rPr>
          <w:rFonts w:ascii="Times New Roman" w:hAnsi="Times New Roman"/>
          <w:sz w:val="28"/>
          <w:szCs w:val="28"/>
          <w:lang w:val="en-US"/>
        </w:rPr>
        <w:t>(In Russ.)</w:t>
      </w:r>
    </w:p>
    <w:p w:rsidR="00026647" w:rsidRPr="00E51EB6"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Ki</w:t>
      </w:r>
      <w:r w:rsidR="002A5BF8">
        <w:rPr>
          <w:rFonts w:ascii="Times New Roman" w:hAnsi="Times New Roman"/>
          <w:sz w:val="28"/>
          <w:szCs w:val="28"/>
          <w:lang w:val="en-US"/>
        </w:rPr>
        <w:t>esew</w:t>
      </w:r>
      <w:r>
        <w:rPr>
          <w:rFonts w:ascii="Times New Roman" w:hAnsi="Times New Roman"/>
          <w:sz w:val="28"/>
          <w:szCs w:val="28"/>
          <w:lang w:val="en-US"/>
        </w:rPr>
        <w:t>etter</w:t>
      </w:r>
      <w:r w:rsidRPr="002A5BF8">
        <w:rPr>
          <w:rFonts w:ascii="Times New Roman" w:hAnsi="Times New Roman"/>
          <w:sz w:val="28"/>
          <w:szCs w:val="28"/>
          <w:lang w:val="en-US"/>
        </w:rPr>
        <w:t xml:space="preserve"> 1997 – </w:t>
      </w:r>
      <w:r w:rsidRPr="00E51EB6">
        <w:rPr>
          <w:rFonts w:ascii="Times New Roman" w:hAnsi="Times New Roman"/>
          <w:i/>
          <w:sz w:val="28"/>
          <w:szCs w:val="28"/>
          <w:lang w:val="en-US"/>
        </w:rPr>
        <w:t>K</w:t>
      </w:r>
      <w:r w:rsidR="00E51EB6" w:rsidRPr="00E51EB6">
        <w:rPr>
          <w:rFonts w:ascii="Times New Roman" w:hAnsi="Times New Roman"/>
          <w:i/>
          <w:sz w:val="28"/>
          <w:szCs w:val="28"/>
          <w:lang w:val="en-US"/>
        </w:rPr>
        <w:t>iesew</w:t>
      </w:r>
      <w:r w:rsidRPr="00E51EB6">
        <w:rPr>
          <w:rFonts w:ascii="Times New Roman" w:hAnsi="Times New Roman"/>
          <w:i/>
          <w:sz w:val="28"/>
          <w:szCs w:val="28"/>
          <w:lang w:val="en-US"/>
        </w:rPr>
        <w:t>etter A.A.</w:t>
      </w:r>
      <w:r w:rsidRPr="002A5BF8">
        <w:rPr>
          <w:rFonts w:ascii="Times New Roman" w:hAnsi="Times New Roman"/>
          <w:sz w:val="28"/>
          <w:szCs w:val="28"/>
          <w:lang w:val="en-US"/>
        </w:rPr>
        <w:t xml:space="preserve"> </w:t>
      </w:r>
      <w:r w:rsidR="002A5BF8" w:rsidRPr="002A5BF8">
        <w:rPr>
          <w:rFonts w:ascii="Times New Roman" w:hAnsi="Times New Roman"/>
          <w:sz w:val="28"/>
          <w:szCs w:val="28"/>
          <w:lang w:val="en-US"/>
        </w:rPr>
        <w:t xml:space="preserve">(1997) At the turn of two centuries. Memories. </w:t>
      </w:r>
      <w:r w:rsidR="002A5BF8" w:rsidRPr="000B3D16">
        <w:rPr>
          <w:rFonts w:ascii="Times New Roman" w:hAnsi="Times New Roman"/>
          <w:sz w:val="28"/>
          <w:szCs w:val="28"/>
          <w:lang w:val="en-US"/>
        </w:rPr>
        <w:t>1881</w:t>
      </w:r>
      <w:r w:rsidR="00E51EB6" w:rsidRPr="000B3D16">
        <w:rPr>
          <w:rFonts w:ascii="Times New Roman" w:hAnsi="Times New Roman"/>
          <w:sz w:val="28"/>
          <w:szCs w:val="28"/>
          <w:lang w:val="en-US"/>
        </w:rPr>
        <w:t>–</w:t>
      </w:r>
      <w:r w:rsidR="002A5BF8" w:rsidRPr="000B3D16">
        <w:rPr>
          <w:rFonts w:ascii="Times New Roman" w:hAnsi="Times New Roman"/>
          <w:sz w:val="28"/>
          <w:szCs w:val="28"/>
          <w:lang w:val="en-US"/>
        </w:rPr>
        <w:t xml:space="preserve">1914. </w:t>
      </w:r>
      <w:r w:rsidR="002A5BF8">
        <w:rPr>
          <w:rFonts w:ascii="Times New Roman" w:hAnsi="Times New Roman"/>
          <w:sz w:val="28"/>
          <w:szCs w:val="28"/>
          <w:lang w:val="en-US"/>
        </w:rPr>
        <w:t>M</w:t>
      </w:r>
      <w:r w:rsidR="00E51EB6">
        <w:rPr>
          <w:rFonts w:ascii="Times New Roman" w:hAnsi="Times New Roman"/>
          <w:sz w:val="28"/>
          <w:szCs w:val="28"/>
          <w:lang w:val="en-US"/>
        </w:rPr>
        <w:t>oscow</w:t>
      </w:r>
      <w:r w:rsidR="002A5BF8" w:rsidRPr="00E51EB6">
        <w:rPr>
          <w:rFonts w:ascii="Times New Roman" w:hAnsi="Times New Roman"/>
          <w:sz w:val="28"/>
          <w:szCs w:val="28"/>
          <w:lang w:val="en-US"/>
        </w:rPr>
        <w:t xml:space="preserve">: </w:t>
      </w:r>
      <w:r w:rsidR="002A5BF8">
        <w:rPr>
          <w:rFonts w:ascii="Times New Roman" w:hAnsi="Times New Roman"/>
          <w:sz w:val="28"/>
          <w:szCs w:val="28"/>
          <w:lang w:val="en-US"/>
        </w:rPr>
        <w:t>Iskusstvo</w:t>
      </w:r>
      <w:r w:rsidR="002A5BF8" w:rsidRPr="00E51EB6">
        <w:rPr>
          <w:rFonts w:ascii="Times New Roman" w:hAnsi="Times New Roman"/>
          <w:sz w:val="28"/>
          <w:szCs w:val="28"/>
          <w:lang w:val="en-US"/>
        </w:rPr>
        <w:t xml:space="preserve">, 396 </w:t>
      </w:r>
      <w:r w:rsidR="00E51EB6">
        <w:rPr>
          <w:rFonts w:ascii="Times New Roman" w:hAnsi="Times New Roman"/>
          <w:sz w:val="28"/>
          <w:szCs w:val="28"/>
          <w:lang w:val="en-US"/>
        </w:rPr>
        <w:t>p</w:t>
      </w:r>
      <w:r w:rsidR="002A5BF8" w:rsidRPr="00E51EB6">
        <w:rPr>
          <w:rFonts w:ascii="Times New Roman" w:hAnsi="Times New Roman"/>
          <w:sz w:val="28"/>
          <w:szCs w:val="28"/>
          <w:lang w:val="en-US"/>
        </w:rPr>
        <w:t>.</w:t>
      </w:r>
      <w:r w:rsidR="00E51EB6" w:rsidRPr="00E51EB6">
        <w:rPr>
          <w:rFonts w:ascii="Times New Roman" w:hAnsi="Times New Roman"/>
          <w:sz w:val="28"/>
          <w:szCs w:val="28"/>
          <w:lang w:val="en-US"/>
        </w:rPr>
        <w:t xml:space="preserve"> </w:t>
      </w:r>
      <w:r w:rsidR="00E51EB6">
        <w:rPr>
          <w:rFonts w:ascii="Times New Roman" w:hAnsi="Times New Roman"/>
          <w:sz w:val="28"/>
          <w:szCs w:val="28"/>
          <w:lang w:val="en-US"/>
        </w:rPr>
        <w:t xml:space="preserve">Available at: </w:t>
      </w:r>
      <w:r w:rsidR="00E51EB6" w:rsidRPr="00E51EB6">
        <w:rPr>
          <w:rFonts w:ascii="Times New Roman" w:hAnsi="Times New Roman"/>
          <w:sz w:val="28"/>
          <w:szCs w:val="28"/>
          <w:lang w:val="en-US"/>
        </w:rPr>
        <w:t>http://dugward.ru/library/kizevetter/kizevetter_na_rubeje.html</w:t>
      </w:r>
      <w:r w:rsidR="00E51EB6">
        <w:rPr>
          <w:rFonts w:ascii="Times New Roman" w:hAnsi="Times New Roman"/>
          <w:sz w:val="28"/>
          <w:szCs w:val="28"/>
          <w:lang w:val="en-US"/>
        </w:rPr>
        <w:t>.</w:t>
      </w:r>
      <w:r w:rsidR="00E51EB6" w:rsidRPr="00E51EB6">
        <w:rPr>
          <w:rFonts w:ascii="Times New Roman" w:hAnsi="Times New Roman"/>
          <w:sz w:val="28"/>
          <w:szCs w:val="28"/>
          <w:lang w:val="en-US"/>
        </w:rPr>
        <w:t xml:space="preserve"> (</w:t>
      </w:r>
      <w:r w:rsidR="00E51EB6">
        <w:rPr>
          <w:rFonts w:ascii="Times New Roman" w:hAnsi="Times New Roman"/>
          <w:sz w:val="28"/>
          <w:szCs w:val="28"/>
          <w:lang w:val="en-US"/>
        </w:rPr>
        <w:t>In</w:t>
      </w:r>
      <w:r w:rsidR="00E51EB6" w:rsidRPr="00E51EB6">
        <w:rPr>
          <w:rFonts w:ascii="Times New Roman" w:hAnsi="Times New Roman"/>
          <w:sz w:val="28"/>
          <w:szCs w:val="28"/>
          <w:lang w:val="en-US"/>
        </w:rPr>
        <w:t xml:space="preserve"> </w:t>
      </w:r>
      <w:r w:rsidR="00E51EB6">
        <w:rPr>
          <w:rFonts w:ascii="Times New Roman" w:hAnsi="Times New Roman"/>
          <w:sz w:val="28"/>
          <w:szCs w:val="28"/>
          <w:lang w:val="en-US"/>
        </w:rPr>
        <w:t>Russ</w:t>
      </w:r>
      <w:r w:rsidR="00E51EB6" w:rsidRPr="00E51EB6">
        <w:rPr>
          <w:rFonts w:ascii="Times New Roman" w:hAnsi="Times New Roman"/>
          <w:sz w:val="28"/>
          <w:szCs w:val="28"/>
          <w:lang w:val="en-US"/>
        </w:rPr>
        <w:t>.)</w:t>
      </w:r>
    </w:p>
    <w:p w:rsidR="00026647" w:rsidRPr="00E51EB6" w:rsidRDefault="00E51EB6">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C</w:t>
      </w:r>
      <w:r w:rsidR="00C30B20">
        <w:rPr>
          <w:rFonts w:ascii="Times New Roman" w:hAnsi="Times New Roman"/>
          <w:sz w:val="28"/>
          <w:szCs w:val="28"/>
          <w:lang w:val="en-US"/>
        </w:rPr>
        <w:t>o</w:t>
      </w:r>
      <w:r>
        <w:rPr>
          <w:rFonts w:ascii="Times New Roman" w:hAnsi="Times New Roman"/>
          <w:sz w:val="28"/>
          <w:szCs w:val="28"/>
          <w:lang w:val="en-US"/>
        </w:rPr>
        <w:t>m</w:t>
      </w:r>
      <w:r w:rsidR="00C30B20">
        <w:rPr>
          <w:rFonts w:ascii="Times New Roman" w:hAnsi="Times New Roman"/>
          <w:sz w:val="28"/>
          <w:szCs w:val="28"/>
          <w:lang w:val="en-US"/>
        </w:rPr>
        <w:t>t</w:t>
      </w:r>
      <w:r>
        <w:rPr>
          <w:rFonts w:ascii="Times New Roman" w:hAnsi="Times New Roman"/>
          <w:sz w:val="28"/>
          <w:szCs w:val="28"/>
          <w:lang w:val="en-US"/>
        </w:rPr>
        <w:t>e</w:t>
      </w:r>
      <w:r w:rsidR="00C30B20" w:rsidRPr="00E51EB6">
        <w:rPr>
          <w:rFonts w:ascii="Times New Roman" w:hAnsi="Times New Roman"/>
          <w:sz w:val="28"/>
          <w:szCs w:val="28"/>
          <w:lang w:val="en-US"/>
        </w:rPr>
        <w:t xml:space="preserve"> 1971 – </w:t>
      </w:r>
      <w:r w:rsidRPr="00E51EB6">
        <w:rPr>
          <w:rFonts w:ascii="Times New Roman" w:hAnsi="Times New Roman"/>
          <w:i/>
          <w:sz w:val="28"/>
          <w:szCs w:val="28"/>
          <w:lang w:val="en-US"/>
        </w:rPr>
        <w:t>Comte</w:t>
      </w:r>
      <w:r w:rsidR="00C30B20" w:rsidRPr="00E51EB6">
        <w:rPr>
          <w:rFonts w:ascii="Times New Roman" w:hAnsi="Times New Roman"/>
          <w:i/>
          <w:sz w:val="28"/>
          <w:szCs w:val="28"/>
          <w:lang w:val="en-US"/>
        </w:rPr>
        <w:t xml:space="preserve"> </w:t>
      </w:r>
      <w:r w:rsidRPr="00E51EB6">
        <w:rPr>
          <w:rFonts w:ascii="Times New Roman" w:hAnsi="Times New Roman"/>
          <w:i/>
          <w:sz w:val="28"/>
          <w:szCs w:val="28"/>
          <w:lang w:val="en-US"/>
        </w:rPr>
        <w:t>A</w:t>
      </w:r>
      <w:r w:rsidR="00C30B20" w:rsidRPr="00E51EB6">
        <w:rPr>
          <w:rFonts w:ascii="Times New Roman" w:hAnsi="Times New Roman"/>
          <w:i/>
          <w:sz w:val="28"/>
          <w:szCs w:val="28"/>
          <w:lang w:val="en-US"/>
        </w:rPr>
        <w:t>.</w:t>
      </w:r>
      <w:r w:rsidR="00C30B20" w:rsidRPr="00E51EB6">
        <w:rPr>
          <w:rFonts w:ascii="Times New Roman" w:hAnsi="Times New Roman"/>
          <w:sz w:val="28"/>
          <w:szCs w:val="28"/>
          <w:lang w:val="en-US"/>
        </w:rPr>
        <w:t xml:space="preserve"> </w:t>
      </w:r>
      <w:r w:rsidR="00BF5AF4">
        <w:rPr>
          <w:rFonts w:ascii="Times New Roman" w:hAnsi="Times New Roman"/>
          <w:sz w:val="28"/>
          <w:szCs w:val="28"/>
          <w:lang w:val="en-US"/>
        </w:rPr>
        <w:t>(</w:t>
      </w:r>
      <w:r w:rsidR="00BF5AF4" w:rsidRPr="00BF5AF4">
        <w:rPr>
          <w:rFonts w:ascii="Times New Roman" w:hAnsi="Times New Roman"/>
          <w:sz w:val="28"/>
          <w:szCs w:val="28"/>
          <w:lang w:val="en-US"/>
        </w:rPr>
        <w:t>1971</w:t>
      </w:r>
      <w:r w:rsidR="00BF5AF4">
        <w:rPr>
          <w:rFonts w:ascii="Times New Roman" w:hAnsi="Times New Roman"/>
          <w:sz w:val="28"/>
          <w:szCs w:val="28"/>
          <w:lang w:val="en-US"/>
        </w:rPr>
        <w:t xml:space="preserve">) </w:t>
      </w:r>
      <w:r>
        <w:rPr>
          <w:rFonts w:ascii="Times New Roman" w:hAnsi="Times New Roman"/>
          <w:sz w:val="28"/>
          <w:szCs w:val="28"/>
          <w:lang w:val="en-US"/>
        </w:rPr>
        <w:t>The Course in Positive Philosophy.</w:t>
      </w:r>
      <w:r w:rsidR="00C30B20" w:rsidRPr="00E51EB6">
        <w:rPr>
          <w:rFonts w:ascii="Times New Roman" w:hAnsi="Times New Roman"/>
          <w:sz w:val="28"/>
          <w:szCs w:val="28"/>
          <w:lang w:val="en-US"/>
        </w:rPr>
        <w:t xml:space="preserve"> </w:t>
      </w:r>
      <w:r w:rsidRPr="00BF5AF4">
        <w:rPr>
          <w:rFonts w:ascii="Times New Roman" w:hAnsi="Times New Roman"/>
          <w:sz w:val="28"/>
          <w:szCs w:val="28"/>
          <w:lang w:val="en-US"/>
        </w:rPr>
        <w:t xml:space="preserve">In: </w:t>
      </w:r>
      <w:r w:rsidR="00BF5AF4" w:rsidRPr="00BF5AF4">
        <w:rPr>
          <w:rFonts w:ascii="Times New Roman" w:hAnsi="Times New Roman"/>
          <w:i/>
          <w:sz w:val="28"/>
          <w:szCs w:val="28"/>
          <w:lang w:val="en-US"/>
        </w:rPr>
        <w:t>Anthology of world philosophy in 4 volumes.</w:t>
      </w:r>
      <w:r w:rsidR="00C30B20" w:rsidRPr="00BF5AF4">
        <w:rPr>
          <w:rFonts w:ascii="Times New Roman" w:hAnsi="Times New Roman"/>
          <w:i/>
          <w:sz w:val="28"/>
          <w:szCs w:val="28"/>
          <w:lang w:val="en-US"/>
        </w:rPr>
        <w:t xml:space="preserve"> </w:t>
      </w:r>
      <w:r w:rsidR="00BF5AF4" w:rsidRPr="00BF5AF4">
        <w:rPr>
          <w:rFonts w:ascii="Times New Roman" w:hAnsi="Times New Roman"/>
          <w:i/>
          <w:sz w:val="28"/>
          <w:szCs w:val="28"/>
          <w:lang w:val="en-US"/>
        </w:rPr>
        <w:t>Vol.</w:t>
      </w:r>
      <w:r w:rsidR="00C30B20" w:rsidRPr="00BF5AF4">
        <w:rPr>
          <w:rFonts w:ascii="Times New Roman" w:hAnsi="Times New Roman"/>
          <w:i/>
          <w:sz w:val="28"/>
          <w:szCs w:val="28"/>
          <w:lang w:val="en-US"/>
        </w:rPr>
        <w:t xml:space="preserve"> 3</w:t>
      </w:r>
      <w:r w:rsidR="00C30B20">
        <w:rPr>
          <w:rFonts w:ascii="Times New Roman" w:hAnsi="Times New Roman"/>
          <w:sz w:val="28"/>
          <w:szCs w:val="28"/>
          <w:lang w:val="en-US"/>
        </w:rPr>
        <w:t>. M</w:t>
      </w:r>
      <w:r w:rsidR="00BF5AF4">
        <w:rPr>
          <w:rFonts w:ascii="Times New Roman" w:hAnsi="Times New Roman"/>
          <w:sz w:val="28"/>
          <w:szCs w:val="28"/>
          <w:lang w:val="en-US"/>
        </w:rPr>
        <w:t>oscow</w:t>
      </w:r>
      <w:r w:rsidR="00C30B20">
        <w:rPr>
          <w:rFonts w:ascii="Times New Roman" w:hAnsi="Times New Roman"/>
          <w:sz w:val="28"/>
          <w:szCs w:val="28"/>
          <w:lang w:val="en-US"/>
        </w:rPr>
        <w:t xml:space="preserve">: </w:t>
      </w:r>
      <w:r w:rsidR="00BF5AF4" w:rsidRPr="00BF5AF4">
        <w:rPr>
          <w:rFonts w:ascii="Times New Roman" w:hAnsi="Times New Roman"/>
          <w:sz w:val="28"/>
          <w:szCs w:val="28"/>
          <w:lang w:val="en-US"/>
        </w:rPr>
        <w:t>Mysl'</w:t>
      </w:r>
      <w:r w:rsidR="00C30B20">
        <w:rPr>
          <w:rFonts w:ascii="Times New Roman" w:hAnsi="Times New Roman"/>
          <w:sz w:val="28"/>
          <w:szCs w:val="28"/>
          <w:lang w:val="en-US"/>
        </w:rPr>
        <w:t>, 1971</w:t>
      </w:r>
      <w:r w:rsidR="00BF5AF4">
        <w:rPr>
          <w:rFonts w:ascii="Times New Roman" w:hAnsi="Times New Roman"/>
          <w:sz w:val="28"/>
          <w:szCs w:val="28"/>
          <w:lang w:val="en-US"/>
        </w:rPr>
        <w:t>,</w:t>
      </w:r>
      <w:r w:rsidR="00C30B20">
        <w:rPr>
          <w:rFonts w:ascii="Times New Roman" w:hAnsi="Times New Roman"/>
          <w:sz w:val="28"/>
          <w:szCs w:val="28"/>
          <w:lang w:val="en-US"/>
        </w:rPr>
        <w:t xml:space="preserve"> </w:t>
      </w:r>
      <w:r w:rsidR="00BF5AF4">
        <w:rPr>
          <w:rFonts w:ascii="Times New Roman" w:hAnsi="Times New Roman"/>
          <w:sz w:val="28"/>
          <w:szCs w:val="28"/>
          <w:lang w:val="en-US"/>
        </w:rPr>
        <w:t>pp</w:t>
      </w:r>
      <w:r w:rsidR="00C30B20">
        <w:rPr>
          <w:rFonts w:ascii="Times New Roman" w:hAnsi="Times New Roman"/>
          <w:sz w:val="28"/>
          <w:szCs w:val="28"/>
          <w:lang w:val="en-US"/>
        </w:rPr>
        <w:t>. 549–586.</w:t>
      </w:r>
      <w:r>
        <w:rPr>
          <w:rFonts w:ascii="Times New Roman" w:hAnsi="Times New Roman"/>
          <w:sz w:val="28"/>
          <w:szCs w:val="28"/>
          <w:lang w:val="en-US"/>
        </w:rPr>
        <w:t xml:space="preserve"> Available at: </w:t>
      </w:r>
      <w:r w:rsidRPr="00E51EB6">
        <w:rPr>
          <w:rFonts w:ascii="Times New Roman" w:hAnsi="Times New Roman"/>
          <w:sz w:val="28"/>
          <w:szCs w:val="28"/>
          <w:lang w:val="en-US"/>
        </w:rPr>
        <w:lastRenderedPageBreak/>
        <w:t>https://sociology.mephi.ru/docs/sociologia/html/kont_positive_philosophy.html</w:t>
      </w:r>
      <w:r>
        <w:rPr>
          <w:rFonts w:ascii="Times New Roman" w:hAnsi="Times New Roman"/>
          <w:sz w:val="28"/>
          <w:szCs w:val="28"/>
          <w:lang w:val="en-US"/>
        </w:rPr>
        <w:t>. (In Russ.)</w:t>
      </w:r>
    </w:p>
    <w:p w:rsidR="00026647" w:rsidRPr="00BF5AF4"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Korzun</w:t>
      </w:r>
      <w:r w:rsidRPr="00BF5AF4">
        <w:rPr>
          <w:rFonts w:ascii="Times New Roman" w:hAnsi="Times New Roman"/>
          <w:sz w:val="28"/>
          <w:szCs w:val="28"/>
          <w:lang w:val="en-US"/>
        </w:rPr>
        <w:t xml:space="preserve">, </w:t>
      </w:r>
      <w:r>
        <w:rPr>
          <w:rFonts w:ascii="Times New Roman" w:hAnsi="Times New Roman"/>
          <w:sz w:val="28"/>
          <w:szCs w:val="28"/>
          <w:lang w:val="en-US"/>
        </w:rPr>
        <w:t>Volosh</w:t>
      </w:r>
      <w:r w:rsidR="00BF5AF4">
        <w:rPr>
          <w:rFonts w:ascii="Times New Roman" w:hAnsi="Times New Roman"/>
          <w:sz w:val="28"/>
          <w:szCs w:val="28"/>
          <w:lang w:val="en-US"/>
        </w:rPr>
        <w:t>i</w:t>
      </w:r>
      <w:r>
        <w:rPr>
          <w:rFonts w:ascii="Times New Roman" w:hAnsi="Times New Roman"/>
          <w:sz w:val="28"/>
          <w:szCs w:val="28"/>
          <w:lang w:val="en-US"/>
        </w:rPr>
        <w:t>na</w:t>
      </w:r>
      <w:r w:rsidRPr="00BF5AF4">
        <w:rPr>
          <w:rFonts w:ascii="Times New Roman" w:hAnsi="Times New Roman"/>
          <w:sz w:val="28"/>
          <w:szCs w:val="28"/>
          <w:lang w:val="en-US"/>
        </w:rPr>
        <w:t xml:space="preserve"> 2020 – </w:t>
      </w:r>
      <w:r w:rsidRPr="00BF5AF4">
        <w:rPr>
          <w:rFonts w:ascii="Times New Roman" w:hAnsi="Times New Roman"/>
          <w:i/>
          <w:sz w:val="28"/>
          <w:szCs w:val="28"/>
          <w:lang w:val="en-US"/>
        </w:rPr>
        <w:t>Korzun V.P.</w:t>
      </w:r>
      <w:r w:rsidR="00BF5AF4">
        <w:rPr>
          <w:rFonts w:ascii="Times New Roman" w:hAnsi="Times New Roman"/>
          <w:i/>
          <w:sz w:val="28"/>
          <w:szCs w:val="28"/>
          <w:lang w:val="en-US"/>
        </w:rPr>
        <w:t>,</w:t>
      </w:r>
      <w:r w:rsidRPr="00BF5AF4">
        <w:rPr>
          <w:rFonts w:ascii="Times New Roman" w:hAnsi="Times New Roman"/>
          <w:i/>
          <w:sz w:val="28"/>
          <w:szCs w:val="28"/>
          <w:lang w:val="en-US"/>
        </w:rPr>
        <w:t xml:space="preserve"> Volosh</w:t>
      </w:r>
      <w:r w:rsidR="00BF5AF4">
        <w:rPr>
          <w:rFonts w:ascii="Times New Roman" w:hAnsi="Times New Roman"/>
          <w:i/>
          <w:sz w:val="28"/>
          <w:szCs w:val="28"/>
          <w:lang w:val="en-US"/>
        </w:rPr>
        <w:t>i</w:t>
      </w:r>
      <w:r w:rsidRPr="00BF5AF4">
        <w:rPr>
          <w:rFonts w:ascii="Times New Roman" w:hAnsi="Times New Roman"/>
          <w:i/>
          <w:sz w:val="28"/>
          <w:szCs w:val="28"/>
          <w:lang w:val="en-US"/>
        </w:rPr>
        <w:t>na V.Yu.</w:t>
      </w:r>
      <w:r w:rsidR="00BF5AF4">
        <w:rPr>
          <w:rFonts w:ascii="Times New Roman" w:hAnsi="Times New Roman"/>
          <w:sz w:val="28"/>
          <w:szCs w:val="28"/>
          <w:lang w:val="en-US"/>
        </w:rPr>
        <w:t xml:space="preserve"> (2020)</w:t>
      </w:r>
      <w:r w:rsidRPr="00BF5AF4">
        <w:rPr>
          <w:rFonts w:ascii="Times New Roman" w:hAnsi="Times New Roman"/>
          <w:sz w:val="28"/>
          <w:szCs w:val="28"/>
          <w:lang w:val="en-US"/>
        </w:rPr>
        <w:t xml:space="preserve"> </w:t>
      </w:r>
      <w:r>
        <w:rPr>
          <w:rFonts w:ascii="Times New Roman" w:hAnsi="Times New Roman"/>
          <w:sz w:val="28"/>
          <w:szCs w:val="28"/>
          <w:lang w:val="en-US"/>
        </w:rPr>
        <w:t>Sov</w:t>
      </w:r>
      <w:r w:rsidR="00BF5AF4">
        <w:rPr>
          <w:rFonts w:ascii="Times New Roman" w:hAnsi="Times New Roman"/>
          <w:sz w:val="28"/>
          <w:szCs w:val="28"/>
          <w:lang w:val="en-US"/>
        </w:rPr>
        <w:t>i</w:t>
      </w:r>
      <w:r>
        <w:rPr>
          <w:rFonts w:ascii="Times New Roman" w:hAnsi="Times New Roman"/>
          <w:sz w:val="28"/>
          <w:szCs w:val="28"/>
          <w:lang w:val="en-US"/>
        </w:rPr>
        <w:t>et</w:t>
      </w:r>
      <w:r w:rsidRPr="00BF5AF4">
        <w:rPr>
          <w:rFonts w:ascii="Times New Roman" w:hAnsi="Times New Roman"/>
          <w:sz w:val="28"/>
          <w:szCs w:val="28"/>
          <w:lang w:val="en-US"/>
        </w:rPr>
        <w:t xml:space="preserve"> </w:t>
      </w:r>
      <w:r w:rsidR="00BF5AF4">
        <w:rPr>
          <w:rFonts w:ascii="Times New Roman" w:hAnsi="Times New Roman"/>
          <w:sz w:val="28"/>
          <w:szCs w:val="28"/>
          <w:lang w:val="en-US"/>
        </w:rPr>
        <w:t>and e</w:t>
      </w:r>
      <w:r>
        <w:rPr>
          <w:rFonts w:ascii="Times New Roman" w:hAnsi="Times New Roman"/>
          <w:sz w:val="28"/>
          <w:szCs w:val="28"/>
          <w:lang w:val="en-US"/>
        </w:rPr>
        <w:t>migrant</w:t>
      </w:r>
      <w:r w:rsidRPr="00BF5AF4">
        <w:rPr>
          <w:rFonts w:ascii="Times New Roman" w:hAnsi="Times New Roman"/>
          <w:sz w:val="28"/>
          <w:szCs w:val="28"/>
          <w:lang w:val="en-US"/>
        </w:rPr>
        <w:t xml:space="preserve"> </w:t>
      </w:r>
      <w:r w:rsidR="00BF5AF4">
        <w:rPr>
          <w:rFonts w:ascii="Times New Roman" w:hAnsi="Times New Roman"/>
          <w:sz w:val="28"/>
          <w:szCs w:val="28"/>
          <w:lang w:val="en-US"/>
        </w:rPr>
        <w:t xml:space="preserve">historians in the eyes of </w:t>
      </w:r>
      <w:r>
        <w:rPr>
          <w:rFonts w:ascii="Times New Roman" w:hAnsi="Times New Roman"/>
          <w:sz w:val="28"/>
          <w:szCs w:val="28"/>
          <w:lang w:val="en-US"/>
        </w:rPr>
        <w:t>P</w:t>
      </w:r>
      <w:r w:rsidRPr="00BF5AF4">
        <w:rPr>
          <w:rFonts w:ascii="Times New Roman" w:hAnsi="Times New Roman"/>
          <w:sz w:val="28"/>
          <w:szCs w:val="28"/>
          <w:lang w:val="en-US"/>
        </w:rPr>
        <w:t>.</w:t>
      </w:r>
      <w:r>
        <w:rPr>
          <w:rFonts w:ascii="Times New Roman" w:hAnsi="Times New Roman"/>
          <w:sz w:val="28"/>
          <w:szCs w:val="28"/>
          <w:lang w:val="en-US"/>
        </w:rPr>
        <w:t>N</w:t>
      </w:r>
      <w:r w:rsidRPr="00BF5AF4">
        <w:rPr>
          <w:rFonts w:ascii="Times New Roman" w:hAnsi="Times New Roman"/>
          <w:sz w:val="28"/>
          <w:szCs w:val="28"/>
          <w:lang w:val="en-US"/>
        </w:rPr>
        <w:t xml:space="preserve">. </w:t>
      </w:r>
      <w:r>
        <w:rPr>
          <w:rFonts w:ascii="Times New Roman" w:hAnsi="Times New Roman"/>
          <w:sz w:val="28"/>
          <w:szCs w:val="28"/>
          <w:lang w:val="en-US"/>
        </w:rPr>
        <w:t>Milyukov</w:t>
      </w:r>
      <w:r w:rsidRPr="00BF5AF4">
        <w:rPr>
          <w:rFonts w:ascii="Times New Roman" w:hAnsi="Times New Roman"/>
          <w:sz w:val="28"/>
          <w:szCs w:val="28"/>
          <w:lang w:val="en-US"/>
        </w:rPr>
        <w:t xml:space="preserve"> (1920</w:t>
      </w:r>
      <w:r w:rsidR="00BF5AF4">
        <w:rPr>
          <w:rFonts w:ascii="Times New Roman" w:hAnsi="Times New Roman"/>
          <w:sz w:val="28"/>
          <w:szCs w:val="28"/>
          <w:lang w:val="en-US"/>
        </w:rPr>
        <w:t>s</w:t>
      </w:r>
      <w:r w:rsidRPr="00BF5AF4">
        <w:rPr>
          <w:rFonts w:ascii="Times New Roman" w:hAnsi="Times New Roman"/>
          <w:sz w:val="28"/>
          <w:szCs w:val="28"/>
          <w:lang w:val="en-US"/>
        </w:rPr>
        <w:t>–1940</w:t>
      </w:r>
      <w:r w:rsidR="00BF5AF4">
        <w:rPr>
          <w:rFonts w:ascii="Times New Roman" w:hAnsi="Times New Roman"/>
          <w:sz w:val="28"/>
          <w:szCs w:val="28"/>
          <w:lang w:val="en-US"/>
        </w:rPr>
        <w:t>s</w:t>
      </w:r>
      <w:r w:rsidRPr="00BF5AF4">
        <w:rPr>
          <w:rFonts w:ascii="Times New Roman" w:hAnsi="Times New Roman"/>
          <w:sz w:val="28"/>
          <w:szCs w:val="28"/>
          <w:lang w:val="en-US"/>
        </w:rPr>
        <w:t xml:space="preserve">): </w:t>
      </w:r>
      <w:r w:rsidR="00BF5AF4">
        <w:rPr>
          <w:rFonts w:ascii="Times New Roman" w:hAnsi="Times New Roman"/>
          <w:sz w:val="28"/>
          <w:szCs w:val="28"/>
          <w:lang w:val="en-US"/>
        </w:rPr>
        <w:t xml:space="preserve">corporate memory features. </w:t>
      </w:r>
      <w:r w:rsidR="001415FD" w:rsidRPr="001415FD">
        <w:rPr>
          <w:rFonts w:ascii="Times New Roman" w:hAnsi="Times New Roman"/>
          <w:i/>
          <w:sz w:val="28"/>
          <w:szCs w:val="28"/>
          <w:lang w:val="en-US"/>
        </w:rPr>
        <w:t>Herald</w:t>
      </w:r>
      <w:r w:rsidR="001415FD">
        <w:rPr>
          <w:rFonts w:ascii="Times New Roman" w:hAnsi="Times New Roman"/>
          <w:sz w:val="28"/>
          <w:szCs w:val="28"/>
          <w:lang w:val="en-US"/>
        </w:rPr>
        <w:t xml:space="preserve"> </w:t>
      </w:r>
      <w:r w:rsidR="001415FD" w:rsidRPr="001415FD">
        <w:rPr>
          <w:rFonts w:ascii="Times New Roman" w:hAnsi="Times New Roman"/>
          <w:i/>
          <w:sz w:val="28"/>
          <w:szCs w:val="28"/>
          <w:lang w:val="en-US"/>
        </w:rPr>
        <w:t xml:space="preserve">of </w:t>
      </w:r>
      <w:r w:rsidRPr="001415FD">
        <w:rPr>
          <w:rFonts w:ascii="Times New Roman" w:hAnsi="Times New Roman"/>
          <w:i/>
          <w:sz w:val="28"/>
          <w:szCs w:val="28"/>
          <w:lang w:val="en-US"/>
        </w:rPr>
        <w:t xml:space="preserve">Omsk </w:t>
      </w:r>
      <w:r w:rsidR="001415FD" w:rsidRPr="001415FD">
        <w:rPr>
          <w:rFonts w:ascii="Times New Roman" w:hAnsi="Times New Roman"/>
          <w:i/>
          <w:sz w:val="28"/>
          <w:szCs w:val="28"/>
          <w:lang w:val="en-US"/>
        </w:rPr>
        <w:t>U</w:t>
      </w:r>
      <w:r w:rsidRPr="001415FD">
        <w:rPr>
          <w:rFonts w:ascii="Times New Roman" w:hAnsi="Times New Roman"/>
          <w:i/>
          <w:sz w:val="28"/>
          <w:szCs w:val="28"/>
          <w:lang w:val="en-US"/>
        </w:rPr>
        <w:t>niversit</w:t>
      </w:r>
      <w:r w:rsidR="001415FD" w:rsidRPr="001415FD">
        <w:rPr>
          <w:rFonts w:ascii="Times New Roman" w:hAnsi="Times New Roman"/>
          <w:i/>
          <w:sz w:val="28"/>
          <w:szCs w:val="28"/>
          <w:lang w:val="en-US"/>
        </w:rPr>
        <w:t>y</w:t>
      </w:r>
      <w:r w:rsidRPr="001415FD">
        <w:rPr>
          <w:rFonts w:ascii="Times New Roman" w:hAnsi="Times New Roman"/>
          <w:i/>
          <w:sz w:val="28"/>
          <w:szCs w:val="28"/>
          <w:lang w:val="en-US"/>
        </w:rPr>
        <w:t>. Seri</w:t>
      </w:r>
      <w:r w:rsidR="001415FD" w:rsidRPr="001415FD">
        <w:rPr>
          <w:rFonts w:ascii="Times New Roman" w:hAnsi="Times New Roman"/>
          <w:i/>
          <w:sz w:val="28"/>
          <w:szCs w:val="28"/>
          <w:lang w:val="en-US"/>
        </w:rPr>
        <w:t>es</w:t>
      </w:r>
      <w:r w:rsidRPr="001415FD">
        <w:rPr>
          <w:rFonts w:ascii="Times New Roman" w:hAnsi="Times New Roman"/>
          <w:i/>
          <w:sz w:val="28"/>
          <w:szCs w:val="28"/>
          <w:lang w:val="en-US"/>
        </w:rPr>
        <w:t xml:space="preserve">: </w:t>
      </w:r>
      <w:r w:rsidR="001415FD" w:rsidRPr="001415FD">
        <w:rPr>
          <w:rFonts w:ascii="Times New Roman" w:hAnsi="Times New Roman"/>
          <w:i/>
          <w:sz w:val="28"/>
          <w:szCs w:val="28"/>
          <w:lang w:val="en-US"/>
        </w:rPr>
        <w:t>"H</w:t>
      </w:r>
      <w:r w:rsidRPr="001415FD">
        <w:rPr>
          <w:rFonts w:ascii="Times New Roman" w:hAnsi="Times New Roman"/>
          <w:i/>
          <w:sz w:val="28"/>
          <w:szCs w:val="28"/>
          <w:lang w:val="en-US"/>
        </w:rPr>
        <w:t>istoric</w:t>
      </w:r>
      <w:r w:rsidR="001415FD" w:rsidRPr="001415FD">
        <w:rPr>
          <w:rFonts w:ascii="Times New Roman" w:hAnsi="Times New Roman"/>
          <w:i/>
          <w:sz w:val="28"/>
          <w:szCs w:val="28"/>
          <w:lang w:val="en-US"/>
        </w:rPr>
        <w:t>al Studies"</w:t>
      </w:r>
      <w:r w:rsidR="001415FD">
        <w:rPr>
          <w:rFonts w:ascii="Times New Roman" w:hAnsi="Times New Roman"/>
          <w:sz w:val="28"/>
          <w:szCs w:val="28"/>
          <w:lang w:val="en-US"/>
        </w:rPr>
        <w:t>,</w:t>
      </w:r>
      <w:r>
        <w:rPr>
          <w:rFonts w:ascii="Times New Roman" w:hAnsi="Times New Roman"/>
          <w:sz w:val="28"/>
          <w:szCs w:val="28"/>
          <w:lang w:val="en-US"/>
        </w:rPr>
        <w:t xml:space="preserve"> </w:t>
      </w:r>
      <w:r w:rsidR="001415FD">
        <w:rPr>
          <w:rFonts w:ascii="Times New Roman" w:hAnsi="Times New Roman"/>
          <w:sz w:val="28"/>
          <w:szCs w:val="28"/>
          <w:lang w:val="en-US"/>
        </w:rPr>
        <w:t>vol</w:t>
      </w:r>
      <w:r>
        <w:rPr>
          <w:rFonts w:ascii="Times New Roman" w:hAnsi="Times New Roman"/>
          <w:sz w:val="28"/>
          <w:szCs w:val="28"/>
          <w:lang w:val="en-US"/>
        </w:rPr>
        <w:t>.</w:t>
      </w:r>
      <w:r w:rsidR="001415FD">
        <w:rPr>
          <w:rFonts w:ascii="Times New Roman" w:hAnsi="Times New Roman"/>
          <w:sz w:val="28"/>
          <w:szCs w:val="28"/>
          <w:lang w:val="en-US"/>
        </w:rPr>
        <w:t xml:space="preserve"> </w:t>
      </w:r>
      <w:r>
        <w:rPr>
          <w:rFonts w:ascii="Times New Roman" w:hAnsi="Times New Roman"/>
          <w:sz w:val="28"/>
          <w:szCs w:val="28"/>
          <w:lang w:val="en-US"/>
        </w:rPr>
        <w:t xml:space="preserve">7, </w:t>
      </w:r>
      <w:r w:rsidR="001415FD">
        <w:rPr>
          <w:rFonts w:ascii="Times New Roman" w:hAnsi="Times New Roman"/>
          <w:sz w:val="28"/>
          <w:szCs w:val="28"/>
          <w:lang w:val="en-US"/>
        </w:rPr>
        <w:t xml:space="preserve">no. </w:t>
      </w:r>
      <w:r>
        <w:rPr>
          <w:rFonts w:ascii="Times New Roman" w:hAnsi="Times New Roman"/>
          <w:sz w:val="28"/>
          <w:szCs w:val="28"/>
          <w:lang w:val="en-US"/>
        </w:rPr>
        <w:t xml:space="preserve">1 (25), </w:t>
      </w:r>
      <w:r w:rsidR="001415FD">
        <w:rPr>
          <w:rFonts w:ascii="Times New Roman" w:hAnsi="Times New Roman"/>
          <w:sz w:val="28"/>
          <w:szCs w:val="28"/>
          <w:lang w:val="en-US"/>
        </w:rPr>
        <w:t>pp</w:t>
      </w:r>
      <w:r w:rsidRPr="001415FD">
        <w:rPr>
          <w:rFonts w:ascii="Times New Roman" w:hAnsi="Times New Roman"/>
          <w:sz w:val="28"/>
          <w:szCs w:val="28"/>
          <w:lang w:val="en-US"/>
        </w:rPr>
        <w:t>. 81–89.</w:t>
      </w:r>
      <w:r w:rsidR="00BF5AF4" w:rsidRPr="001415FD">
        <w:rPr>
          <w:rFonts w:ascii="Times New Roman" w:hAnsi="Times New Roman"/>
          <w:sz w:val="28"/>
          <w:szCs w:val="28"/>
          <w:lang w:val="en-US"/>
        </w:rPr>
        <w:t xml:space="preserve"> </w:t>
      </w:r>
      <w:r w:rsidR="001415FD">
        <w:rPr>
          <w:rFonts w:ascii="Times New Roman" w:hAnsi="Times New Roman"/>
          <w:sz w:val="28"/>
          <w:szCs w:val="28"/>
          <w:lang w:val="en-US"/>
        </w:rPr>
        <w:t>DOI</w:t>
      </w:r>
      <w:r w:rsidR="00BF5AF4" w:rsidRPr="001415FD">
        <w:rPr>
          <w:rFonts w:ascii="Times New Roman" w:hAnsi="Times New Roman"/>
          <w:sz w:val="28"/>
          <w:szCs w:val="28"/>
          <w:lang w:val="en-US"/>
        </w:rPr>
        <w:t xml:space="preserve">: </w:t>
      </w:r>
      <w:r w:rsidR="00BF5AF4" w:rsidRPr="00BF5AF4">
        <w:rPr>
          <w:rFonts w:ascii="Times New Roman" w:hAnsi="Times New Roman"/>
          <w:sz w:val="28"/>
          <w:szCs w:val="28"/>
          <w:lang w:val="en-US"/>
        </w:rPr>
        <w:t>https</w:t>
      </w:r>
      <w:r w:rsidR="00BF5AF4" w:rsidRPr="001415FD">
        <w:rPr>
          <w:rFonts w:ascii="Times New Roman" w:hAnsi="Times New Roman"/>
          <w:sz w:val="28"/>
          <w:szCs w:val="28"/>
          <w:lang w:val="en-US"/>
        </w:rPr>
        <w:t>://</w:t>
      </w:r>
      <w:r w:rsidR="00BF5AF4" w:rsidRPr="00BF5AF4">
        <w:rPr>
          <w:rFonts w:ascii="Times New Roman" w:hAnsi="Times New Roman"/>
          <w:sz w:val="28"/>
          <w:szCs w:val="28"/>
          <w:lang w:val="en-US"/>
        </w:rPr>
        <w:t>doi</w:t>
      </w:r>
      <w:r w:rsidR="00BF5AF4" w:rsidRPr="001415FD">
        <w:rPr>
          <w:rFonts w:ascii="Times New Roman" w:hAnsi="Times New Roman"/>
          <w:sz w:val="28"/>
          <w:szCs w:val="28"/>
          <w:lang w:val="en-US"/>
        </w:rPr>
        <w:t>.</w:t>
      </w:r>
      <w:r w:rsidR="00BF5AF4" w:rsidRPr="00BF5AF4">
        <w:rPr>
          <w:rFonts w:ascii="Times New Roman" w:hAnsi="Times New Roman"/>
          <w:sz w:val="28"/>
          <w:szCs w:val="28"/>
          <w:lang w:val="en-US"/>
        </w:rPr>
        <w:t>org</w:t>
      </w:r>
      <w:r w:rsidR="00BF5AF4" w:rsidRPr="001415FD">
        <w:rPr>
          <w:rFonts w:ascii="Times New Roman" w:hAnsi="Times New Roman"/>
          <w:sz w:val="28"/>
          <w:szCs w:val="28"/>
          <w:lang w:val="en-US"/>
        </w:rPr>
        <w:t>/10.24147/2312-1300.2020.7(1).81-89.</w:t>
      </w:r>
      <w:r w:rsidR="00BF5AF4">
        <w:rPr>
          <w:rFonts w:ascii="Times New Roman" w:hAnsi="Times New Roman"/>
          <w:sz w:val="28"/>
          <w:szCs w:val="28"/>
          <w:lang w:val="en-US"/>
        </w:rPr>
        <w:t xml:space="preserve"> (In Russ.)</w:t>
      </w:r>
    </w:p>
    <w:p w:rsidR="00026647"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Kocheshkov</w:t>
      </w:r>
      <w:r w:rsidRPr="001415FD">
        <w:rPr>
          <w:rFonts w:ascii="Times New Roman" w:hAnsi="Times New Roman"/>
          <w:sz w:val="28"/>
          <w:szCs w:val="28"/>
          <w:lang w:val="en-US"/>
        </w:rPr>
        <w:t xml:space="preserve"> 2011 – </w:t>
      </w:r>
      <w:r w:rsidRPr="001415FD">
        <w:rPr>
          <w:rFonts w:ascii="Times New Roman" w:hAnsi="Times New Roman"/>
          <w:i/>
          <w:sz w:val="28"/>
          <w:szCs w:val="28"/>
          <w:lang w:val="en-US"/>
        </w:rPr>
        <w:t>Kocheshkov G.N.</w:t>
      </w:r>
      <w:r w:rsidR="001415FD">
        <w:rPr>
          <w:rFonts w:ascii="Times New Roman" w:hAnsi="Times New Roman"/>
          <w:sz w:val="28"/>
          <w:szCs w:val="28"/>
          <w:lang w:val="en-US"/>
        </w:rPr>
        <w:t xml:space="preserve"> (2011) I</w:t>
      </w:r>
      <w:r w:rsidR="001415FD" w:rsidRPr="001415FD">
        <w:rPr>
          <w:rFonts w:ascii="Times New Roman" w:hAnsi="Times New Roman"/>
          <w:sz w:val="28"/>
          <w:szCs w:val="28"/>
          <w:lang w:val="en-US"/>
        </w:rPr>
        <w:t>deological and theoretical legacy of A.A. Ki</w:t>
      </w:r>
      <w:r w:rsidR="001415FD">
        <w:rPr>
          <w:rFonts w:ascii="Times New Roman" w:hAnsi="Times New Roman"/>
          <w:sz w:val="28"/>
          <w:szCs w:val="28"/>
          <w:lang w:val="en-US"/>
        </w:rPr>
        <w:t>es</w:t>
      </w:r>
      <w:r w:rsidR="001415FD" w:rsidRPr="001415FD">
        <w:rPr>
          <w:rFonts w:ascii="Times New Roman" w:hAnsi="Times New Roman"/>
          <w:sz w:val="28"/>
          <w:szCs w:val="28"/>
          <w:lang w:val="en-US"/>
        </w:rPr>
        <w:t>e</w:t>
      </w:r>
      <w:r w:rsidR="001415FD">
        <w:rPr>
          <w:rFonts w:ascii="Times New Roman" w:hAnsi="Times New Roman"/>
          <w:sz w:val="28"/>
          <w:szCs w:val="28"/>
          <w:lang w:val="en-US"/>
        </w:rPr>
        <w:t>w</w:t>
      </w:r>
      <w:r w:rsidR="001415FD" w:rsidRPr="001415FD">
        <w:rPr>
          <w:rFonts w:ascii="Times New Roman" w:hAnsi="Times New Roman"/>
          <w:sz w:val="28"/>
          <w:szCs w:val="28"/>
          <w:lang w:val="en-US"/>
        </w:rPr>
        <w:t>etter</w:t>
      </w:r>
      <w:r w:rsidRPr="001415FD">
        <w:rPr>
          <w:rFonts w:ascii="Times New Roman" w:hAnsi="Times New Roman"/>
          <w:sz w:val="28"/>
          <w:szCs w:val="28"/>
          <w:lang w:val="en-US"/>
        </w:rPr>
        <w:t xml:space="preserve">. </w:t>
      </w:r>
      <w:r w:rsidR="001415FD">
        <w:rPr>
          <w:rFonts w:ascii="Times New Roman" w:hAnsi="Times New Roman"/>
          <w:sz w:val="28"/>
          <w:szCs w:val="28"/>
          <w:lang w:val="en-US"/>
        </w:rPr>
        <w:t>Yaroslavl</w:t>
      </w:r>
      <w:r>
        <w:rPr>
          <w:rFonts w:ascii="Times New Roman" w:hAnsi="Times New Roman"/>
          <w:sz w:val="28"/>
          <w:szCs w:val="28"/>
          <w:lang w:val="en-US"/>
        </w:rPr>
        <w:t xml:space="preserve">: </w:t>
      </w:r>
      <w:r w:rsidR="001415FD" w:rsidRPr="001415FD">
        <w:rPr>
          <w:rFonts w:ascii="Times New Roman" w:hAnsi="Times New Roman"/>
          <w:sz w:val="28"/>
          <w:szCs w:val="28"/>
          <w:lang w:val="en-US"/>
        </w:rPr>
        <w:t>YaGPU</w:t>
      </w:r>
      <w:r>
        <w:rPr>
          <w:rFonts w:ascii="Times New Roman" w:hAnsi="Times New Roman"/>
          <w:sz w:val="28"/>
          <w:szCs w:val="28"/>
          <w:lang w:val="en-US"/>
        </w:rPr>
        <w:t xml:space="preserve">, 133 </w:t>
      </w:r>
      <w:r w:rsidR="001415FD">
        <w:rPr>
          <w:rFonts w:ascii="Times New Roman" w:hAnsi="Times New Roman"/>
          <w:sz w:val="28"/>
          <w:szCs w:val="28"/>
          <w:lang w:val="en-US"/>
        </w:rPr>
        <w:t>p</w:t>
      </w:r>
      <w:r>
        <w:rPr>
          <w:rFonts w:ascii="Times New Roman" w:hAnsi="Times New Roman"/>
          <w:sz w:val="28"/>
          <w:szCs w:val="28"/>
          <w:lang w:val="en-US"/>
        </w:rPr>
        <w:t>.</w:t>
      </w:r>
      <w:r w:rsidR="001415FD">
        <w:rPr>
          <w:rFonts w:ascii="Times New Roman" w:hAnsi="Times New Roman"/>
          <w:sz w:val="28"/>
          <w:szCs w:val="28"/>
          <w:lang w:val="en-US"/>
        </w:rPr>
        <w:t xml:space="preserve"> (In Russ.)</w:t>
      </w:r>
    </w:p>
    <w:p w:rsidR="00026647" w:rsidRPr="000B3D16"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Lachaeva</w:t>
      </w:r>
      <w:r w:rsidRPr="001415FD">
        <w:rPr>
          <w:rFonts w:ascii="Times New Roman" w:hAnsi="Times New Roman"/>
          <w:sz w:val="28"/>
          <w:szCs w:val="28"/>
          <w:lang w:val="en-US"/>
        </w:rPr>
        <w:t xml:space="preserve"> 2018 – </w:t>
      </w:r>
      <w:r w:rsidRPr="000B3D16">
        <w:rPr>
          <w:rFonts w:ascii="Times New Roman" w:hAnsi="Times New Roman"/>
          <w:i/>
          <w:sz w:val="28"/>
          <w:szCs w:val="28"/>
          <w:lang w:val="en-US"/>
        </w:rPr>
        <w:t>Lachaeva M.Y</w:t>
      </w:r>
      <w:r w:rsidR="000B3D16" w:rsidRPr="000B3D16">
        <w:rPr>
          <w:rFonts w:ascii="Times New Roman" w:hAnsi="Times New Roman"/>
          <w:i/>
          <w:sz w:val="28"/>
          <w:szCs w:val="28"/>
          <w:lang w:val="en-US"/>
        </w:rPr>
        <w:t>.</w:t>
      </w:r>
      <w:r w:rsidRPr="001415FD">
        <w:rPr>
          <w:rFonts w:ascii="Times New Roman" w:hAnsi="Times New Roman"/>
          <w:sz w:val="28"/>
          <w:szCs w:val="28"/>
          <w:lang w:val="en-US"/>
        </w:rPr>
        <w:t xml:space="preserve"> </w:t>
      </w:r>
      <w:r w:rsidR="000B3D16" w:rsidRPr="000B3D16">
        <w:rPr>
          <w:rFonts w:ascii="Times New Roman" w:hAnsi="Times New Roman"/>
          <w:sz w:val="28"/>
          <w:szCs w:val="28"/>
          <w:lang w:val="en-US"/>
        </w:rPr>
        <w:t xml:space="preserve">(2018) </w:t>
      </w:r>
      <w:r w:rsidR="000B3D16">
        <w:rPr>
          <w:rFonts w:ascii="Times New Roman" w:hAnsi="Times New Roman"/>
          <w:sz w:val="28"/>
          <w:szCs w:val="28"/>
          <w:lang w:val="en-US"/>
        </w:rPr>
        <w:t xml:space="preserve">Historian </w:t>
      </w:r>
      <w:r>
        <w:rPr>
          <w:rFonts w:ascii="Times New Roman" w:hAnsi="Times New Roman"/>
          <w:sz w:val="28"/>
          <w:szCs w:val="28"/>
          <w:lang w:val="en-US"/>
        </w:rPr>
        <w:t>Ale</w:t>
      </w:r>
      <w:r w:rsidR="000B3D16">
        <w:rPr>
          <w:rFonts w:ascii="Times New Roman" w:hAnsi="Times New Roman"/>
          <w:sz w:val="28"/>
          <w:szCs w:val="28"/>
          <w:lang w:val="en-US"/>
        </w:rPr>
        <w:t>x</w:t>
      </w:r>
      <w:r>
        <w:rPr>
          <w:rFonts w:ascii="Times New Roman" w:hAnsi="Times New Roman"/>
          <w:sz w:val="28"/>
          <w:szCs w:val="28"/>
          <w:lang w:val="en-US"/>
        </w:rPr>
        <w:t>and</w:t>
      </w:r>
      <w:r w:rsidR="000B3D16">
        <w:rPr>
          <w:rFonts w:ascii="Times New Roman" w:hAnsi="Times New Roman"/>
          <w:sz w:val="28"/>
          <w:szCs w:val="28"/>
          <w:lang w:val="en-US"/>
        </w:rPr>
        <w:t>e</w:t>
      </w:r>
      <w:r>
        <w:rPr>
          <w:rFonts w:ascii="Times New Roman" w:hAnsi="Times New Roman"/>
          <w:sz w:val="28"/>
          <w:szCs w:val="28"/>
          <w:lang w:val="en-US"/>
        </w:rPr>
        <w:t>r</w:t>
      </w:r>
      <w:r w:rsidRPr="001415FD">
        <w:rPr>
          <w:rFonts w:ascii="Times New Roman" w:hAnsi="Times New Roman"/>
          <w:sz w:val="28"/>
          <w:szCs w:val="28"/>
          <w:lang w:val="en-US"/>
        </w:rPr>
        <w:t xml:space="preserve"> </w:t>
      </w:r>
      <w:r>
        <w:rPr>
          <w:rFonts w:ascii="Times New Roman" w:hAnsi="Times New Roman"/>
          <w:sz w:val="28"/>
          <w:szCs w:val="28"/>
          <w:lang w:val="en-US"/>
        </w:rPr>
        <w:t>Ki</w:t>
      </w:r>
      <w:r w:rsidR="000B3D16">
        <w:rPr>
          <w:rFonts w:ascii="Times New Roman" w:hAnsi="Times New Roman"/>
          <w:sz w:val="28"/>
          <w:szCs w:val="28"/>
          <w:lang w:val="en-US"/>
        </w:rPr>
        <w:t>es</w:t>
      </w:r>
      <w:r>
        <w:rPr>
          <w:rFonts w:ascii="Times New Roman" w:hAnsi="Times New Roman"/>
          <w:sz w:val="28"/>
          <w:szCs w:val="28"/>
          <w:lang w:val="en-US"/>
        </w:rPr>
        <w:t>e</w:t>
      </w:r>
      <w:r w:rsidR="000B3D16">
        <w:rPr>
          <w:rFonts w:ascii="Times New Roman" w:hAnsi="Times New Roman"/>
          <w:sz w:val="28"/>
          <w:szCs w:val="28"/>
          <w:lang w:val="en-US"/>
        </w:rPr>
        <w:t>w</w:t>
      </w:r>
      <w:r>
        <w:rPr>
          <w:rFonts w:ascii="Times New Roman" w:hAnsi="Times New Roman"/>
          <w:sz w:val="28"/>
          <w:szCs w:val="28"/>
          <w:lang w:val="en-US"/>
        </w:rPr>
        <w:t>etter</w:t>
      </w:r>
      <w:r w:rsidRPr="001415FD">
        <w:rPr>
          <w:rFonts w:ascii="Times New Roman" w:hAnsi="Times New Roman"/>
          <w:sz w:val="28"/>
          <w:szCs w:val="28"/>
          <w:lang w:val="en-US"/>
        </w:rPr>
        <w:t xml:space="preserve"> </w:t>
      </w:r>
      <w:r w:rsidR="000B3D16">
        <w:rPr>
          <w:rFonts w:ascii="Times New Roman" w:hAnsi="Times New Roman"/>
          <w:sz w:val="28"/>
          <w:szCs w:val="28"/>
          <w:lang w:val="en-US"/>
        </w:rPr>
        <w:t xml:space="preserve">about the </w:t>
      </w:r>
      <w:r>
        <w:rPr>
          <w:rFonts w:ascii="Times New Roman" w:hAnsi="Times New Roman"/>
          <w:sz w:val="28"/>
          <w:szCs w:val="28"/>
          <w:lang w:val="en-US"/>
        </w:rPr>
        <w:t>problem</w:t>
      </w:r>
      <w:r w:rsidR="000B3D16">
        <w:rPr>
          <w:rFonts w:ascii="Times New Roman" w:hAnsi="Times New Roman"/>
          <w:sz w:val="28"/>
          <w:szCs w:val="28"/>
          <w:lang w:val="en-US"/>
        </w:rPr>
        <w:t>s</w:t>
      </w:r>
      <w:r w:rsidRPr="001415FD">
        <w:rPr>
          <w:rFonts w:ascii="Times New Roman" w:hAnsi="Times New Roman"/>
          <w:sz w:val="28"/>
          <w:szCs w:val="28"/>
          <w:lang w:val="en-US"/>
        </w:rPr>
        <w:t xml:space="preserve"> </w:t>
      </w:r>
      <w:r w:rsidR="000B3D16">
        <w:rPr>
          <w:rFonts w:ascii="Times New Roman" w:hAnsi="Times New Roman"/>
          <w:sz w:val="28"/>
          <w:szCs w:val="28"/>
          <w:lang w:val="en-US"/>
        </w:rPr>
        <w:t xml:space="preserve">of urban public administration in Moscow in the end. In: </w:t>
      </w:r>
      <w:r w:rsidR="000B3D16" w:rsidRPr="009C37F9">
        <w:rPr>
          <w:rFonts w:ascii="Times New Roman" w:hAnsi="Times New Roman"/>
          <w:i/>
          <w:sz w:val="28"/>
          <w:szCs w:val="28"/>
          <w:lang w:val="en-US"/>
        </w:rPr>
        <w:t>Moscow City Duma. 1785–1862. From Catherine II to Alexander II: materials of the research and practical conference</w:t>
      </w:r>
      <w:r w:rsidR="000B3D16" w:rsidRPr="000B3D16">
        <w:rPr>
          <w:rFonts w:ascii="Times New Roman" w:hAnsi="Times New Roman"/>
          <w:sz w:val="28"/>
          <w:szCs w:val="28"/>
          <w:lang w:val="en-US"/>
        </w:rPr>
        <w:t>.</w:t>
      </w:r>
      <w:r>
        <w:rPr>
          <w:rFonts w:ascii="Times New Roman" w:hAnsi="Times New Roman"/>
          <w:sz w:val="28"/>
          <w:szCs w:val="28"/>
          <w:lang w:val="en-US"/>
        </w:rPr>
        <w:t xml:space="preserve"> </w:t>
      </w:r>
      <w:r w:rsidR="000B3D16">
        <w:rPr>
          <w:rFonts w:ascii="Times New Roman" w:hAnsi="Times New Roman"/>
          <w:sz w:val="28"/>
          <w:szCs w:val="28"/>
          <w:lang w:val="en-US"/>
        </w:rPr>
        <w:t xml:space="preserve">Moscow: </w:t>
      </w:r>
      <w:r w:rsidR="009C37F9" w:rsidRPr="009C37F9">
        <w:rPr>
          <w:rFonts w:ascii="Times New Roman" w:hAnsi="Times New Roman"/>
          <w:sz w:val="28"/>
          <w:szCs w:val="28"/>
          <w:lang w:val="en-US"/>
        </w:rPr>
        <w:t>Parlamentskaya biblioteka Moskovskoi gorodskoi Dumy</w:t>
      </w:r>
      <w:r w:rsidR="009C37F9">
        <w:rPr>
          <w:rFonts w:ascii="Times New Roman" w:hAnsi="Times New Roman"/>
          <w:sz w:val="28"/>
          <w:szCs w:val="28"/>
          <w:lang w:val="en-US"/>
        </w:rPr>
        <w:t>,</w:t>
      </w:r>
      <w:r w:rsidR="009C37F9" w:rsidRPr="009C37F9">
        <w:rPr>
          <w:rFonts w:ascii="Times New Roman" w:hAnsi="Times New Roman"/>
          <w:sz w:val="28"/>
          <w:szCs w:val="28"/>
          <w:lang w:val="en-US"/>
        </w:rPr>
        <w:t xml:space="preserve"> </w:t>
      </w:r>
      <w:r w:rsidR="009C37F9">
        <w:rPr>
          <w:rFonts w:ascii="Times New Roman" w:hAnsi="Times New Roman"/>
          <w:sz w:val="28"/>
          <w:szCs w:val="28"/>
          <w:lang w:val="en-US"/>
        </w:rPr>
        <w:t>pp</w:t>
      </w:r>
      <w:r>
        <w:rPr>
          <w:rFonts w:ascii="Times New Roman" w:hAnsi="Times New Roman"/>
          <w:sz w:val="28"/>
          <w:szCs w:val="28"/>
          <w:lang w:val="en-US"/>
        </w:rPr>
        <w:t>.</w:t>
      </w:r>
      <w:r w:rsidR="009C37F9">
        <w:rPr>
          <w:rFonts w:ascii="Times New Roman" w:hAnsi="Times New Roman"/>
          <w:sz w:val="28"/>
          <w:szCs w:val="28"/>
          <w:lang w:val="en-US"/>
        </w:rPr>
        <w:t xml:space="preserve"> </w:t>
      </w:r>
      <w:r>
        <w:rPr>
          <w:rFonts w:ascii="Times New Roman" w:hAnsi="Times New Roman"/>
          <w:sz w:val="28"/>
          <w:szCs w:val="28"/>
          <w:lang w:val="en-US"/>
        </w:rPr>
        <w:t>63–69.</w:t>
      </w:r>
      <w:r w:rsidR="000B3D16">
        <w:rPr>
          <w:rFonts w:ascii="Times New Roman" w:hAnsi="Times New Roman"/>
          <w:sz w:val="28"/>
          <w:szCs w:val="28"/>
          <w:lang w:val="en-US"/>
        </w:rPr>
        <w:t xml:space="preserve"> Available at: </w:t>
      </w:r>
      <w:r w:rsidR="000B3D16" w:rsidRPr="000B3D16">
        <w:rPr>
          <w:rFonts w:ascii="Times New Roman" w:hAnsi="Times New Roman"/>
          <w:sz w:val="28"/>
          <w:szCs w:val="28"/>
          <w:lang w:val="en-US"/>
        </w:rPr>
        <w:t>https://www.elibrary.ru/item.asp?id=37002260</w:t>
      </w:r>
      <w:r w:rsidR="009C37F9">
        <w:rPr>
          <w:rFonts w:ascii="Times New Roman" w:hAnsi="Times New Roman"/>
          <w:sz w:val="28"/>
          <w:szCs w:val="28"/>
          <w:lang w:val="en-US"/>
        </w:rPr>
        <w:t xml:space="preserve">; </w:t>
      </w:r>
      <w:r w:rsidR="009C37F9" w:rsidRPr="009C37F9">
        <w:rPr>
          <w:rFonts w:ascii="Times New Roman" w:hAnsi="Times New Roman"/>
          <w:sz w:val="28"/>
          <w:szCs w:val="28"/>
          <w:lang w:val="en-US"/>
        </w:rPr>
        <w:t>https://publications.hse.ru/mirror/pubs/share/direct/230292289.pdf</w:t>
      </w:r>
      <w:r w:rsidR="009C37F9">
        <w:rPr>
          <w:rFonts w:ascii="Times New Roman" w:hAnsi="Times New Roman"/>
          <w:sz w:val="28"/>
          <w:szCs w:val="28"/>
          <w:lang w:val="en-US"/>
        </w:rPr>
        <w:t>.</w:t>
      </w:r>
      <w:r w:rsidR="000B3D16">
        <w:rPr>
          <w:rFonts w:ascii="Times New Roman" w:hAnsi="Times New Roman"/>
          <w:sz w:val="28"/>
          <w:szCs w:val="28"/>
          <w:lang w:val="en-US"/>
        </w:rPr>
        <w:t xml:space="preserve"> (</w:t>
      </w:r>
      <w:r w:rsidR="009C37F9">
        <w:rPr>
          <w:rFonts w:ascii="Times New Roman" w:hAnsi="Times New Roman"/>
          <w:sz w:val="28"/>
          <w:szCs w:val="28"/>
          <w:lang w:val="en-US"/>
        </w:rPr>
        <w:t>I</w:t>
      </w:r>
      <w:r w:rsidR="000B3D16">
        <w:rPr>
          <w:rFonts w:ascii="Times New Roman" w:hAnsi="Times New Roman"/>
          <w:sz w:val="28"/>
          <w:szCs w:val="28"/>
          <w:lang w:val="en-US"/>
        </w:rPr>
        <w:t>n Russ.)</w:t>
      </w:r>
    </w:p>
    <w:p w:rsidR="00026647" w:rsidRPr="00840D17"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 xml:space="preserve">Levada 2005 – </w:t>
      </w:r>
      <w:r w:rsidRPr="009C37F9">
        <w:rPr>
          <w:rFonts w:ascii="Times New Roman" w:hAnsi="Times New Roman"/>
          <w:i/>
          <w:sz w:val="28"/>
          <w:szCs w:val="28"/>
          <w:lang w:val="en-US"/>
        </w:rPr>
        <w:t>Levada Yu.A.</w:t>
      </w:r>
      <w:r>
        <w:rPr>
          <w:rFonts w:ascii="Times New Roman" w:hAnsi="Times New Roman"/>
          <w:sz w:val="28"/>
          <w:szCs w:val="28"/>
          <w:lang w:val="en-US"/>
        </w:rPr>
        <w:t xml:space="preserve"> </w:t>
      </w:r>
      <w:r w:rsidR="009C37F9">
        <w:rPr>
          <w:rFonts w:ascii="Times New Roman" w:hAnsi="Times New Roman"/>
          <w:sz w:val="28"/>
          <w:szCs w:val="28"/>
          <w:lang w:val="en-US"/>
        </w:rPr>
        <w:t xml:space="preserve">(2005) </w:t>
      </w:r>
      <w:r w:rsidR="009C37F9" w:rsidRPr="009C37F9">
        <w:rPr>
          <w:rFonts w:ascii="Times New Roman" w:hAnsi="Times New Roman"/>
          <w:sz w:val="28"/>
          <w:szCs w:val="28"/>
          <w:lang w:val="en-US"/>
        </w:rPr>
        <w:t>Notes on the problem of generations</w:t>
      </w:r>
      <w:r w:rsidR="009C37F9">
        <w:rPr>
          <w:rFonts w:ascii="Times New Roman" w:hAnsi="Times New Roman"/>
          <w:sz w:val="28"/>
          <w:szCs w:val="28"/>
          <w:lang w:val="en-US"/>
        </w:rPr>
        <w:t>.</w:t>
      </w:r>
      <w:r w:rsidR="009C37F9" w:rsidRPr="009C37F9">
        <w:rPr>
          <w:rFonts w:ascii="Times New Roman" w:hAnsi="Times New Roman"/>
          <w:sz w:val="28"/>
          <w:szCs w:val="28"/>
          <w:lang w:val="en-US"/>
        </w:rPr>
        <w:t xml:space="preserve"> </w:t>
      </w:r>
      <w:r w:rsidR="009C37F9">
        <w:rPr>
          <w:rFonts w:ascii="Times New Roman" w:hAnsi="Times New Roman"/>
          <w:sz w:val="28"/>
          <w:szCs w:val="28"/>
          <w:lang w:val="en-US"/>
        </w:rPr>
        <w:t xml:space="preserve">In: </w:t>
      </w:r>
      <w:r w:rsidR="009C37F9" w:rsidRPr="004573E1">
        <w:rPr>
          <w:rFonts w:ascii="Times New Roman" w:hAnsi="Times New Roman"/>
          <w:i/>
          <w:sz w:val="28"/>
          <w:szCs w:val="28"/>
          <w:lang w:val="en-US"/>
        </w:rPr>
        <w:t>Levada Yu.A., Shanin T. Fathers and sons: a generational analysis of contemporary Russia</w:t>
      </w:r>
      <w:r w:rsidR="009C37F9" w:rsidRPr="004573E1">
        <w:rPr>
          <w:rFonts w:ascii="Times New Roman" w:hAnsi="Times New Roman"/>
          <w:sz w:val="28"/>
          <w:szCs w:val="28"/>
          <w:lang w:val="en-US"/>
        </w:rPr>
        <w:t>.</w:t>
      </w:r>
      <w:r>
        <w:rPr>
          <w:rFonts w:ascii="Times New Roman" w:hAnsi="Times New Roman"/>
          <w:sz w:val="28"/>
          <w:szCs w:val="28"/>
          <w:lang w:val="en-US"/>
        </w:rPr>
        <w:t xml:space="preserve"> M</w:t>
      </w:r>
      <w:r w:rsidR="009C37F9">
        <w:rPr>
          <w:rFonts w:ascii="Times New Roman" w:hAnsi="Times New Roman"/>
          <w:sz w:val="28"/>
          <w:szCs w:val="28"/>
          <w:lang w:val="en-US"/>
        </w:rPr>
        <w:t>oscow</w:t>
      </w:r>
      <w:r w:rsidRPr="00840D17">
        <w:rPr>
          <w:rFonts w:ascii="Times New Roman" w:hAnsi="Times New Roman"/>
          <w:sz w:val="28"/>
          <w:szCs w:val="28"/>
          <w:lang w:val="en-US"/>
        </w:rPr>
        <w:t xml:space="preserve">: </w:t>
      </w:r>
      <w:r w:rsidR="00840D17" w:rsidRPr="00840D17">
        <w:rPr>
          <w:rFonts w:ascii="Times New Roman" w:hAnsi="Times New Roman"/>
          <w:sz w:val="28"/>
          <w:szCs w:val="28"/>
          <w:lang w:val="en-US"/>
        </w:rPr>
        <w:t>Novoe literaturnoe obozrenie</w:t>
      </w:r>
      <w:r w:rsidRPr="00840D17">
        <w:rPr>
          <w:rFonts w:ascii="Times New Roman" w:hAnsi="Times New Roman"/>
          <w:sz w:val="28"/>
          <w:szCs w:val="28"/>
          <w:lang w:val="en-US"/>
        </w:rPr>
        <w:t xml:space="preserve">, </w:t>
      </w:r>
      <w:r w:rsidR="00840D17">
        <w:rPr>
          <w:rFonts w:ascii="Times New Roman" w:hAnsi="Times New Roman"/>
          <w:sz w:val="28"/>
          <w:szCs w:val="28"/>
          <w:lang w:val="en-US"/>
        </w:rPr>
        <w:t>pp</w:t>
      </w:r>
      <w:r w:rsidRPr="00840D17">
        <w:rPr>
          <w:rFonts w:ascii="Times New Roman" w:hAnsi="Times New Roman"/>
          <w:sz w:val="28"/>
          <w:szCs w:val="28"/>
          <w:lang w:val="en-US"/>
        </w:rPr>
        <w:t>. 235–244.</w:t>
      </w:r>
      <w:r w:rsidR="009C37F9" w:rsidRPr="00840D17">
        <w:rPr>
          <w:rFonts w:ascii="Times New Roman" w:hAnsi="Times New Roman"/>
          <w:sz w:val="28"/>
          <w:szCs w:val="28"/>
          <w:lang w:val="en-US"/>
        </w:rPr>
        <w:t xml:space="preserve"> </w:t>
      </w:r>
      <w:r w:rsidR="009C37F9">
        <w:rPr>
          <w:rFonts w:ascii="Times New Roman" w:hAnsi="Times New Roman"/>
          <w:sz w:val="28"/>
          <w:szCs w:val="28"/>
          <w:lang w:val="en-US"/>
        </w:rPr>
        <w:t xml:space="preserve">Available at: </w:t>
      </w:r>
      <w:r w:rsidR="009C37F9" w:rsidRPr="009C37F9">
        <w:rPr>
          <w:rFonts w:ascii="Times New Roman" w:hAnsi="Times New Roman"/>
          <w:sz w:val="28"/>
          <w:szCs w:val="28"/>
          <w:lang w:val="en-US"/>
        </w:rPr>
        <w:t>https://polit.ru/article/2002/04/17/474862/</w:t>
      </w:r>
      <w:r w:rsidR="009C37F9">
        <w:rPr>
          <w:rFonts w:ascii="Times New Roman" w:hAnsi="Times New Roman"/>
          <w:sz w:val="28"/>
          <w:szCs w:val="28"/>
          <w:lang w:val="en-US"/>
        </w:rPr>
        <w:t>. (In Russ.)</w:t>
      </w:r>
    </w:p>
    <w:p w:rsidR="00026647" w:rsidRPr="00840D17"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Lidak</w:t>
      </w:r>
      <w:r w:rsidRPr="00840D17">
        <w:rPr>
          <w:rFonts w:ascii="Times New Roman" w:hAnsi="Times New Roman"/>
          <w:sz w:val="28"/>
          <w:szCs w:val="28"/>
          <w:lang w:val="en-US"/>
        </w:rPr>
        <w:t xml:space="preserve"> 1930 – </w:t>
      </w:r>
      <w:r w:rsidRPr="00840D17">
        <w:rPr>
          <w:rFonts w:ascii="Times New Roman" w:hAnsi="Times New Roman"/>
          <w:i/>
          <w:sz w:val="28"/>
          <w:szCs w:val="28"/>
          <w:lang w:val="en-US"/>
        </w:rPr>
        <w:t>Lidak O.A.</w:t>
      </w:r>
      <w:r w:rsidRPr="00840D17">
        <w:rPr>
          <w:rFonts w:ascii="Times New Roman" w:hAnsi="Times New Roman"/>
          <w:sz w:val="28"/>
          <w:szCs w:val="28"/>
          <w:lang w:val="en-US"/>
        </w:rPr>
        <w:t xml:space="preserve"> </w:t>
      </w:r>
      <w:r w:rsidR="00840D17">
        <w:rPr>
          <w:rFonts w:ascii="Times New Roman" w:hAnsi="Times New Roman"/>
          <w:sz w:val="28"/>
          <w:szCs w:val="28"/>
          <w:lang w:val="en-US"/>
        </w:rPr>
        <w:t xml:space="preserve">(1930) </w:t>
      </w:r>
      <w:r w:rsidR="00840D17" w:rsidRPr="00840D17">
        <w:rPr>
          <w:rFonts w:ascii="Times New Roman" w:hAnsi="Times New Roman"/>
          <w:sz w:val="28"/>
          <w:szCs w:val="28"/>
          <w:lang w:val="en-US"/>
        </w:rPr>
        <w:t>P.N. Milyukov as a historian</w:t>
      </w:r>
      <w:r w:rsidR="00840D17">
        <w:rPr>
          <w:rFonts w:ascii="Times New Roman" w:hAnsi="Times New Roman"/>
          <w:sz w:val="28"/>
          <w:szCs w:val="28"/>
          <w:lang w:val="en-US"/>
        </w:rPr>
        <w:t>.</w:t>
      </w:r>
      <w:r w:rsidRPr="00840D17">
        <w:rPr>
          <w:rFonts w:ascii="Times New Roman" w:hAnsi="Times New Roman"/>
          <w:sz w:val="28"/>
          <w:szCs w:val="28"/>
          <w:lang w:val="en-US"/>
        </w:rPr>
        <w:t xml:space="preserve"> </w:t>
      </w:r>
      <w:r w:rsidR="00840D17">
        <w:rPr>
          <w:rFonts w:ascii="Times New Roman" w:hAnsi="Times New Roman"/>
          <w:sz w:val="28"/>
          <w:szCs w:val="28"/>
          <w:lang w:val="en-US"/>
        </w:rPr>
        <w:t xml:space="preserve">In: </w:t>
      </w:r>
      <w:r w:rsidR="00840D17" w:rsidRPr="004C1E4E">
        <w:rPr>
          <w:rFonts w:ascii="Times New Roman" w:hAnsi="Times New Roman"/>
          <w:i/>
          <w:sz w:val="28"/>
          <w:szCs w:val="28"/>
          <w:lang w:val="en-US"/>
        </w:rPr>
        <w:t>Pokrovsky M.N. (Ed.) Russian historical literature in class coverage: a collection of articles in 2 volumes.</w:t>
      </w:r>
      <w:r w:rsidR="00840D17" w:rsidRPr="00840D17">
        <w:rPr>
          <w:rFonts w:ascii="Times New Roman" w:hAnsi="Times New Roman"/>
          <w:sz w:val="28"/>
          <w:szCs w:val="28"/>
          <w:lang w:val="en-US"/>
        </w:rPr>
        <w:t xml:space="preserve"> </w:t>
      </w:r>
      <w:r w:rsidRPr="00840D17">
        <w:rPr>
          <w:rFonts w:ascii="Times New Roman" w:hAnsi="Times New Roman"/>
          <w:sz w:val="28"/>
          <w:szCs w:val="28"/>
          <w:lang w:val="en-US"/>
        </w:rPr>
        <w:t>M</w:t>
      </w:r>
      <w:r w:rsidR="00840D17" w:rsidRPr="00840D17">
        <w:rPr>
          <w:rFonts w:ascii="Times New Roman" w:hAnsi="Times New Roman"/>
          <w:sz w:val="28"/>
          <w:szCs w:val="28"/>
          <w:lang w:val="en-US"/>
        </w:rPr>
        <w:t>oscow</w:t>
      </w:r>
      <w:r w:rsidRPr="00840D17">
        <w:rPr>
          <w:rFonts w:ascii="Times New Roman" w:hAnsi="Times New Roman"/>
          <w:sz w:val="28"/>
          <w:szCs w:val="28"/>
          <w:lang w:val="en-US"/>
        </w:rPr>
        <w:t xml:space="preserve">: </w:t>
      </w:r>
      <w:r w:rsidR="00840D17" w:rsidRPr="00840D17">
        <w:rPr>
          <w:rFonts w:ascii="Times New Roman" w:hAnsi="Times New Roman"/>
          <w:sz w:val="28"/>
          <w:szCs w:val="28"/>
          <w:lang w:val="en-US"/>
        </w:rPr>
        <w:t>izdatel'stvo Kommunisticheskoi akademii</w:t>
      </w:r>
      <w:r w:rsidRPr="00840D17">
        <w:rPr>
          <w:rFonts w:ascii="Times New Roman" w:hAnsi="Times New Roman"/>
          <w:sz w:val="28"/>
          <w:szCs w:val="28"/>
          <w:lang w:val="en-US"/>
        </w:rPr>
        <w:t xml:space="preserve">, </w:t>
      </w:r>
      <w:r w:rsidR="00840D17" w:rsidRPr="00840D17">
        <w:rPr>
          <w:rFonts w:ascii="Times New Roman" w:hAnsi="Times New Roman"/>
          <w:sz w:val="28"/>
          <w:szCs w:val="28"/>
          <w:lang w:val="en-US"/>
        </w:rPr>
        <w:t>Vol</w:t>
      </w:r>
      <w:r w:rsidRPr="00840D17">
        <w:rPr>
          <w:rFonts w:ascii="Times New Roman" w:hAnsi="Times New Roman"/>
          <w:sz w:val="28"/>
          <w:szCs w:val="28"/>
          <w:lang w:val="en-US"/>
        </w:rPr>
        <w:t>.</w:t>
      </w:r>
      <w:r w:rsidR="00840D17" w:rsidRPr="00840D17">
        <w:rPr>
          <w:rFonts w:ascii="Times New Roman" w:hAnsi="Times New Roman"/>
          <w:sz w:val="28"/>
          <w:szCs w:val="28"/>
          <w:lang w:val="en-US"/>
        </w:rPr>
        <w:t xml:space="preserve"> 2,</w:t>
      </w:r>
      <w:r w:rsidRPr="00840D17">
        <w:rPr>
          <w:rFonts w:ascii="Times New Roman" w:hAnsi="Times New Roman"/>
          <w:sz w:val="28"/>
          <w:szCs w:val="28"/>
          <w:lang w:val="en-US"/>
        </w:rPr>
        <w:t xml:space="preserve"> </w:t>
      </w:r>
      <w:r w:rsidR="00840D17" w:rsidRPr="00840D17">
        <w:rPr>
          <w:rFonts w:ascii="Times New Roman" w:hAnsi="Times New Roman"/>
          <w:sz w:val="28"/>
          <w:szCs w:val="28"/>
          <w:lang w:val="en-US"/>
        </w:rPr>
        <w:t>pp</w:t>
      </w:r>
      <w:r w:rsidRPr="00840D17">
        <w:rPr>
          <w:rFonts w:ascii="Times New Roman" w:hAnsi="Times New Roman"/>
          <w:sz w:val="28"/>
          <w:szCs w:val="28"/>
          <w:lang w:val="en-US"/>
        </w:rPr>
        <w:t>. 121–214.</w:t>
      </w:r>
      <w:r w:rsidR="00840D17" w:rsidRPr="00840D17">
        <w:rPr>
          <w:rFonts w:ascii="Times New Roman" w:hAnsi="Times New Roman"/>
          <w:sz w:val="28"/>
          <w:szCs w:val="28"/>
          <w:lang w:val="en-US"/>
        </w:rPr>
        <w:t xml:space="preserve"> (In Russ.)</w:t>
      </w:r>
    </w:p>
    <w:p w:rsidR="00026647" w:rsidRPr="001522E6" w:rsidRDefault="00C30B20">
      <w:pPr>
        <w:pStyle w:val="a7"/>
        <w:spacing w:after="0" w:line="360" w:lineRule="auto"/>
        <w:ind w:left="0" w:firstLine="708"/>
        <w:jc w:val="both"/>
        <w:rPr>
          <w:rFonts w:ascii="Times New Roman" w:hAnsi="Times New Roman"/>
          <w:sz w:val="28"/>
          <w:szCs w:val="28"/>
          <w:lang w:val="es-ES_tradnl"/>
        </w:rPr>
      </w:pPr>
      <w:r w:rsidRPr="00840D17">
        <w:rPr>
          <w:rFonts w:ascii="Times New Roman" w:hAnsi="Times New Roman"/>
          <w:sz w:val="28"/>
          <w:szCs w:val="28"/>
          <w:lang w:val="en-US"/>
        </w:rPr>
        <w:t>Man</w:t>
      </w:r>
      <w:r w:rsidR="00840D17" w:rsidRPr="00840D17">
        <w:rPr>
          <w:rFonts w:ascii="Times New Roman" w:hAnsi="Times New Roman"/>
          <w:sz w:val="28"/>
          <w:szCs w:val="28"/>
          <w:lang w:val="en-US"/>
        </w:rPr>
        <w:t xml:space="preserve">nheim </w:t>
      </w:r>
      <w:r w:rsidRPr="00840D17">
        <w:rPr>
          <w:rFonts w:ascii="Times New Roman" w:hAnsi="Times New Roman"/>
          <w:sz w:val="28"/>
          <w:szCs w:val="28"/>
          <w:lang w:val="en-US"/>
        </w:rPr>
        <w:t xml:space="preserve">1998 – </w:t>
      </w:r>
      <w:r w:rsidRPr="001522E6">
        <w:rPr>
          <w:rFonts w:ascii="Times New Roman" w:hAnsi="Times New Roman"/>
          <w:i/>
          <w:sz w:val="28"/>
          <w:szCs w:val="28"/>
          <w:lang w:val="en-US"/>
        </w:rPr>
        <w:t>Man</w:t>
      </w:r>
      <w:r w:rsidR="00840D17" w:rsidRPr="001522E6">
        <w:rPr>
          <w:rFonts w:ascii="Times New Roman" w:hAnsi="Times New Roman"/>
          <w:i/>
          <w:sz w:val="28"/>
          <w:szCs w:val="28"/>
          <w:lang w:val="en-US"/>
        </w:rPr>
        <w:t xml:space="preserve">nheim </w:t>
      </w:r>
      <w:r w:rsidRPr="001522E6">
        <w:rPr>
          <w:rFonts w:ascii="Times New Roman" w:hAnsi="Times New Roman"/>
          <w:i/>
          <w:sz w:val="28"/>
          <w:szCs w:val="28"/>
          <w:lang w:val="en-US"/>
        </w:rPr>
        <w:t>K.</w:t>
      </w:r>
      <w:r w:rsidRPr="00840D17">
        <w:rPr>
          <w:rFonts w:ascii="Times New Roman" w:hAnsi="Times New Roman"/>
          <w:sz w:val="28"/>
          <w:szCs w:val="28"/>
          <w:lang w:val="en-US"/>
        </w:rPr>
        <w:t xml:space="preserve"> </w:t>
      </w:r>
      <w:r w:rsidR="00840D17" w:rsidRPr="00840D17">
        <w:rPr>
          <w:rFonts w:ascii="Times New Roman" w:hAnsi="Times New Roman"/>
          <w:sz w:val="28"/>
          <w:szCs w:val="28"/>
          <w:lang w:val="en-US"/>
        </w:rPr>
        <w:t>(1998) The p</w:t>
      </w:r>
      <w:r w:rsidRPr="00840D17">
        <w:rPr>
          <w:rFonts w:ascii="Times New Roman" w:hAnsi="Times New Roman"/>
          <w:sz w:val="28"/>
          <w:szCs w:val="28"/>
          <w:lang w:val="en-US"/>
        </w:rPr>
        <w:t xml:space="preserve">roblem </w:t>
      </w:r>
      <w:r w:rsidR="00840D17" w:rsidRPr="00840D17">
        <w:rPr>
          <w:rFonts w:ascii="Times New Roman" w:hAnsi="Times New Roman"/>
          <w:sz w:val="28"/>
          <w:szCs w:val="28"/>
          <w:lang w:val="en-US"/>
        </w:rPr>
        <w:t>of generations.</w:t>
      </w:r>
      <w:r w:rsidR="00840D17">
        <w:rPr>
          <w:rFonts w:ascii="Times New Roman" w:hAnsi="Times New Roman"/>
          <w:sz w:val="28"/>
          <w:szCs w:val="28"/>
          <w:lang w:val="en-US"/>
        </w:rPr>
        <w:t xml:space="preserve"> </w:t>
      </w:r>
      <w:r w:rsidR="001522E6" w:rsidRPr="001522E6">
        <w:rPr>
          <w:rFonts w:ascii="Times New Roman" w:hAnsi="Times New Roman"/>
          <w:i/>
          <w:sz w:val="28"/>
          <w:szCs w:val="28"/>
          <w:lang w:val="es-ES_tradnl"/>
        </w:rPr>
        <w:t>Novoe literaturnoe obozrenie</w:t>
      </w:r>
      <w:r w:rsidR="001522E6" w:rsidRPr="001522E6">
        <w:rPr>
          <w:rFonts w:ascii="Times New Roman" w:hAnsi="Times New Roman"/>
          <w:sz w:val="28"/>
          <w:szCs w:val="28"/>
          <w:lang w:val="es-ES_tradnl"/>
        </w:rPr>
        <w:t xml:space="preserve">, no. </w:t>
      </w:r>
      <w:r w:rsidRPr="001522E6">
        <w:rPr>
          <w:rFonts w:ascii="Times New Roman" w:hAnsi="Times New Roman"/>
          <w:sz w:val="28"/>
          <w:szCs w:val="28"/>
          <w:lang w:val="es-ES_tradnl"/>
        </w:rPr>
        <w:t>2 (30)</w:t>
      </w:r>
      <w:r w:rsidR="001522E6" w:rsidRPr="001522E6">
        <w:rPr>
          <w:rFonts w:ascii="Times New Roman" w:hAnsi="Times New Roman"/>
          <w:sz w:val="28"/>
          <w:szCs w:val="28"/>
          <w:lang w:val="es-ES_tradnl"/>
        </w:rPr>
        <w:t>,</w:t>
      </w:r>
      <w:r w:rsidRPr="001522E6">
        <w:rPr>
          <w:rFonts w:ascii="Times New Roman" w:hAnsi="Times New Roman"/>
          <w:sz w:val="28"/>
          <w:szCs w:val="28"/>
          <w:lang w:val="es-ES_tradnl"/>
        </w:rPr>
        <w:t xml:space="preserve"> </w:t>
      </w:r>
      <w:r w:rsidR="001522E6" w:rsidRPr="001522E6">
        <w:rPr>
          <w:rFonts w:ascii="Times New Roman" w:hAnsi="Times New Roman"/>
          <w:sz w:val="28"/>
          <w:szCs w:val="28"/>
          <w:lang w:val="es-ES_tradnl"/>
        </w:rPr>
        <w:t>pp</w:t>
      </w:r>
      <w:r w:rsidRPr="001522E6">
        <w:rPr>
          <w:rFonts w:ascii="Times New Roman" w:hAnsi="Times New Roman"/>
          <w:sz w:val="28"/>
          <w:szCs w:val="28"/>
          <w:lang w:val="es-ES_tradnl"/>
        </w:rPr>
        <w:t>.</w:t>
      </w:r>
      <w:r w:rsidR="001522E6" w:rsidRPr="001522E6">
        <w:rPr>
          <w:rFonts w:ascii="Times New Roman" w:hAnsi="Times New Roman"/>
          <w:sz w:val="28"/>
          <w:szCs w:val="28"/>
          <w:lang w:val="es-ES_tradnl"/>
        </w:rPr>
        <w:t xml:space="preserve"> </w:t>
      </w:r>
      <w:r w:rsidRPr="001522E6">
        <w:rPr>
          <w:rFonts w:ascii="Times New Roman" w:hAnsi="Times New Roman"/>
          <w:sz w:val="28"/>
          <w:szCs w:val="28"/>
          <w:lang w:val="es-ES_tradnl"/>
        </w:rPr>
        <w:t>7–47.</w:t>
      </w:r>
      <w:r w:rsidR="001522E6">
        <w:rPr>
          <w:rFonts w:ascii="Times New Roman" w:hAnsi="Times New Roman"/>
          <w:sz w:val="28"/>
          <w:szCs w:val="28"/>
          <w:lang w:val="es-ES_tradnl"/>
        </w:rPr>
        <w:t xml:space="preserve"> (In Russ.)</w:t>
      </w:r>
    </w:p>
    <w:p w:rsidR="00026647" w:rsidRPr="001522E6" w:rsidRDefault="00C30B20">
      <w:pPr>
        <w:pStyle w:val="a7"/>
        <w:spacing w:after="0" w:line="360" w:lineRule="auto"/>
        <w:ind w:left="0" w:firstLine="708"/>
        <w:jc w:val="both"/>
        <w:rPr>
          <w:rFonts w:ascii="Times New Roman" w:hAnsi="Times New Roman"/>
          <w:sz w:val="28"/>
          <w:szCs w:val="28"/>
          <w:lang w:val="en-US"/>
        </w:rPr>
      </w:pPr>
      <w:r w:rsidRPr="001522E6">
        <w:rPr>
          <w:rFonts w:ascii="Times New Roman" w:hAnsi="Times New Roman"/>
          <w:sz w:val="28"/>
          <w:szCs w:val="28"/>
          <w:lang w:val="en-US"/>
        </w:rPr>
        <w:t xml:space="preserve">Milyukov 1893 – </w:t>
      </w:r>
      <w:r w:rsidRPr="001522E6">
        <w:rPr>
          <w:rFonts w:ascii="Times New Roman" w:hAnsi="Times New Roman"/>
          <w:i/>
          <w:sz w:val="28"/>
          <w:szCs w:val="28"/>
          <w:lang w:val="en-US"/>
        </w:rPr>
        <w:t>Milyukov P.N.</w:t>
      </w:r>
      <w:r w:rsidRPr="001522E6">
        <w:rPr>
          <w:rFonts w:ascii="Times New Roman" w:hAnsi="Times New Roman"/>
          <w:sz w:val="28"/>
          <w:szCs w:val="28"/>
          <w:lang w:val="en-US"/>
        </w:rPr>
        <w:t xml:space="preserve"> </w:t>
      </w:r>
      <w:r w:rsidR="001522E6">
        <w:rPr>
          <w:rFonts w:ascii="Times New Roman" w:hAnsi="Times New Roman"/>
          <w:sz w:val="28"/>
          <w:szCs w:val="28"/>
          <w:lang w:val="en-US"/>
        </w:rPr>
        <w:t xml:space="preserve">(1893) </w:t>
      </w:r>
      <w:r w:rsidR="001522E6" w:rsidRPr="001522E6">
        <w:rPr>
          <w:rFonts w:ascii="Times New Roman" w:hAnsi="Times New Roman"/>
          <w:sz w:val="28"/>
          <w:szCs w:val="28"/>
          <w:lang w:val="en-US"/>
        </w:rPr>
        <w:t>Controversial Issues of the Financial History of the Moscow State (Review) on the composition of Lappo-Danilevsky A.S. "Organization of direct taxation in the Moscow state." Saint Petersburg, 1890</w:t>
      </w:r>
      <w:r w:rsidR="001522E6">
        <w:rPr>
          <w:rFonts w:ascii="Times New Roman" w:hAnsi="Times New Roman"/>
          <w:sz w:val="28"/>
          <w:szCs w:val="28"/>
          <w:lang w:val="en-US"/>
        </w:rPr>
        <w:t>.</w:t>
      </w:r>
      <w:r w:rsidRPr="001522E6">
        <w:rPr>
          <w:rFonts w:ascii="Times New Roman" w:hAnsi="Times New Roman"/>
          <w:sz w:val="28"/>
          <w:szCs w:val="28"/>
          <w:lang w:val="en-US"/>
        </w:rPr>
        <w:t xml:space="preserve"> </w:t>
      </w:r>
      <w:r w:rsidR="001522E6">
        <w:rPr>
          <w:rFonts w:ascii="Times New Roman" w:hAnsi="Times New Roman"/>
          <w:sz w:val="28"/>
          <w:szCs w:val="28"/>
          <w:lang w:val="en-US"/>
        </w:rPr>
        <w:t xml:space="preserve">In: </w:t>
      </w:r>
      <w:r w:rsidR="001522E6" w:rsidRPr="001645AC">
        <w:rPr>
          <w:rFonts w:ascii="Times New Roman" w:hAnsi="Times New Roman" w:cs="Times New Roman"/>
          <w:i/>
          <w:color w:val="000000"/>
          <w:sz w:val="28"/>
          <w:szCs w:val="28"/>
          <w:lang w:val="en-US"/>
        </w:rPr>
        <w:t>«Zhurnal Ministerstva narodnogo prosveshcheniya»</w:t>
      </w:r>
      <w:r w:rsidR="001522E6">
        <w:rPr>
          <w:rFonts w:ascii="Times New Roman" w:hAnsi="Times New Roman" w:cs="Times New Roman"/>
          <w:i/>
          <w:color w:val="000000"/>
          <w:sz w:val="28"/>
          <w:szCs w:val="28"/>
          <w:lang w:val="en-US"/>
        </w:rPr>
        <w:t>,</w:t>
      </w:r>
      <w:r w:rsidRPr="001522E6">
        <w:rPr>
          <w:rFonts w:ascii="Times New Roman" w:hAnsi="Times New Roman"/>
          <w:sz w:val="28"/>
          <w:szCs w:val="28"/>
          <w:lang w:val="en-US"/>
        </w:rPr>
        <w:t xml:space="preserve"> </w:t>
      </w:r>
      <w:r w:rsidR="001522E6">
        <w:rPr>
          <w:rFonts w:ascii="Times New Roman" w:hAnsi="Times New Roman"/>
          <w:sz w:val="28"/>
          <w:szCs w:val="28"/>
          <w:lang w:val="en-US"/>
        </w:rPr>
        <w:t>July, pp</w:t>
      </w:r>
      <w:r w:rsidRPr="001522E6">
        <w:rPr>
          <w:rFonts w:ascii="Times New Roman" w:hAnsi="Times New Roman"/>
          <w:sz w:val="28"/>
          <w:szCs w:val="28"/>
          <w:lang w:val="en-US"/>
        </w:rPr>
        <w:t>. 200–224.</w:t>
      </w:r>
      <w:r w:rsidR="001522E6" w:rsidRPr="001522E6">
        <w:rPr>
          <w:rFonts w:ascii="Times New Roman" w:hAnsi="Times New Roman"/>
          <w:sz w:val="28"/>
          <w:szCs w:val="28"/>
          <w:lang w:val="en-US"/>
        </w:rPr>
        <w:t xml:space="preserve"> </w:t>
      </w:r>
      <w:r w:rsidR="001522E6">
        <w:rPr>
          <w:rFonts w:ascii="Times New Roman" w:hAnsi="Times New Roman"/>
          <w:sz w:val="28"/>
          <w:szCs w:val="28"/>
          <w:lang w:val="en-US"/>
        </w:rPr>
        <w:lastRenderedPageBreak/>
        <w:t xml:space="preserve">Available at: </w:t>
      </w:r>
      <w:r w:rsidR="001522E6" w:rsidRPr="001522E6">
        <w:rPr>
          <w:rFonts w:ascii="Times New Roman" w:hAnsi="Times New Roman"/>
          <w:sz w:val="28"/>
          <w:szCs w:val="28"/>
          <w:lang w:val="en-US"/>
        </w:rPr>
        <w:t>https://minfin.gov.ru/ru/document/?id_4=133787-milyukov_p._spornye_voprosy_finansovoi_istorii_moskovskogo_gosudarstva._retsenziya_na_sochinenie_a.s._lappo-danilevskogo_organizatsiya_pryamogo_oblozheniya_v_moskovskom_gosud</w:t>
      </w:r>
      <w:r w:rsidR="001522E6">
        <w:rPr>
          <w:rFonts w:ascii="Times New Roman" w:hAnsi="Times New Roman"/>
          <w:sz w:val="28"/>
          <w:szCs w:val="28"/>
          <w:lang w:val="en-US"/>
        </w:rPr>
        <w:t>. (In Russ.)</w:t>
      </w:r>
    </w:p>
    <w:p w:rsidR="00026647" w:rsidRPr="004C1E4E" w:rsidRDefault="00C30B20">
      <w:pPr>
        <w:pStyle w:val="a7"/>
        <w:spacing w:after="0" w:line="360" w:lineRule="auto"/>
        <w:ind w:left="0" w:firstLine="708"/>
        <w:jc w:val="both"/>
        <w:rPr>
          <w:rFonts w:ascii="Times New Roman" w:hAnsi="Times New Roman"/>
          <w:sz w:val="28"/>
          <w:szCs w:val="28"/>
          <w:lang w:val="en-US"/>
        </w:rPr>
      </w:pPr>
      <w:r w:rsidRPr="004C1E4E">
        <w:rPr>
          <w:rFonts w:ascii="Times New Roman" w:hAnsi="Times New Roman"/>
          <w:sz w:val="28"/>
          <w:szCs w:val="28"/>
          <w:lang w:val="en-US"/>
        </w:rPr>
        <w:t xml:space="preserve">Milyukov 2002 – </w:t>
      </w:r>
      <w:r w:rsidRPr="004C1E4E">
        <w:rPr>
          <w:rFonts w:ascii="Times New Roman" w:hAnsi="Times New Roman"/>
          <w:i/>
          <w:sz w:val="28"/>
          <w:szCs w:val="28"/>
          <w:lang w:val="en-US"/>
        </w:rPr>
        <w:t>Milyukov P.N.</w:t>
      </w:r>
      <w:r w:rsidRPr="004C1E4E">
        <w:rPr>
          <w:rFonts w:ascii="Times New Roman" w:hAnsi="Times New Roman"/>
          <w:sz w:val="28"/>
          <w:szCs w:val="28"/>
          <w:lang w:val="en-US"/>
        </w:rPr>
        <w:t xml:space="preserve"> </w:t>
      </w:r>
      <w:r w:rsidR="004C1E4E" w:rsidRPr="004C1E4E">
        <w:rPr>
          <w:rFonts w:ascii="Times New Roman" w:hAnsi="Times New Roman"/>
          <w:sz w:val="28"/>
          <w:szCs w:val="28"/>
          <w:lang w:val="en-US"/>
        </w:rPr>
        <w:t>(2002) The greatness and fall of M.N. Pokrovsky (episode from the history of science in the USSR)</w:t>
      </w:r>
      <w:r w:rsidR="004C1E4E">
        <w:rPr>
          <w:rFonts w:ascii="Times New Roman" w:hAnsi="Times New Roman"/>
          <w:sz w:val="28"/>
          <w:szCs w:val="28"/>
          <w:lang w:val="en-US"/>
        </w:rPr>
        <w:t>.</w:t>
      </w:r>
      <w:r w:rsidRPr="004C1E4E">
        <w:rPr>
          <w:rFonts w:ascii="Times New Roman" w:hAnsi="Times New Roman"/>
          <w:sz w:val="28"/>
          <w:szCs w:val="28"/>
          <w:lang w:val="en-US"/>
        </w:rPr>
        <w:t xml:space="preserve"> </w:t>
      </w:r>
      <w:r w:rsidR="004C1E4E">
        <w:rPr>
          <w:rFonts w:ascii="Times New Roman" w:hAnsi="Times New Roman"/>
          <w:sz w:val="28"/>
          <w:szCs w:val="28"/>
          <w:lang w:val="en-US"/>
        </w:rPr>
        <w:t xml:space="preserve">In: </w:t>
      </w:r>
      <w:r w:rsidRPr="004C1E4E">
        <w:rPr>
          <w:rFonts w:ascii="Times New Roman" w:hAnsi="Times New Roman"/>
          <w:i/>
          <w:sz w:val="28"/>
          <w:szCs w:val="28"/>
          <w:lang w:val="en-US"/>
        </w:rPr>
        <w:t xml:space="preserve">Milyukov P.N. </w:t>
      </w:r>
      <w:r w:rsidR="004C1E4E" w:rsidRPr="004C1E4E">
        <w:rPr>
          <w:rFonts w:ascii="Times New Roman" w:hAnsi="Times New Roman"/>
          <w:i/>
          <w:sz w:val="28"/>
          <w:szCs w:val="28"/>
          <w:lang w:val="en-US"/>
        </w:rPr>
        <w:t>Essays on the history of historical science</w:t>
      </w:r>
      <w:r w:rsidRPr="004C1E4E">
        <w:rPr>
          <w:rFonts w:ascii="Times New Roman" w:hAnsi="Times New Roman"/>
          <w:sz w:val="28"/>
          <w:szCs w:val="28"/>
          <w:lang w:val="en-US"/>
        </w:rPr>
        <w:t xml:space="preserve">. </w:t>
      </w:r>
      <w:r w:rsidR="004C1E4E" w:rsidRPr="004C1E4E">
        <w:rPr>
          <w:rFonts w:ascii="Times New Roman" w:hAnsi="Times New Roman"/>
          <w:sz w:val="28"/>
          <w:szCs w:val="28"/>
          <w:lang w:val="en-US"/>
        </w:rPr>
        <w:t>Moscow: Nauka, pp. 505–524.</w:t>
      </w:r>
      <w:r w:rsidR="004C1E4E">
        <w:rPr>
          <w:rFonts w:ascii="Times New Roman" w:hAnsi="Times New Roman"/>
          <w:sz w:val="28"/>
          <w:szCs w:val="28"/>
          <w:lang w:val="en-US"/>
        </w:rPr>
        <w:t xml:space="preserve"> Available at: </w:t>
      </w:r>
      <w:r w:rsidR="004C1E4E" w:rsidRPr="004C1E4E">
        <w:rPr>
          <w:rFonts w:ascii="Times New Roman" w:hAnsi="Times New Roman"/>
          <w:sz w:val="28"/>
          <w:szCs w:val="28"/>
          <w:lang w:val="en-US"/>
        </w:rPr>
        <w:t>http://ideology.rhga.ru/upload/iblock/bff/11)%20П.%20Н.%20Милюков.pdf</w:t>
      </w:r>
      <w:r w:rsidR="004C1E4E">
        <w:rPr>
          <w:rFonts w:ascii="Times New Roman" w:hAnsi="Times New Roman"/>
          <w:sz w:val="28"/>
          <w:szCs w:val="28"/>
          <w:lang w:val="en-US"/>
        </w:rPr>
        <w:t xml:space="preserve">.; </w:t>
      </w:r>
      <w:r w:rsidR="004C1E4E" w:rsidRPr="004C1E4E">
        <w:rPr>
          <w:rFonts w:ascii="Times New Roman" w:hAnsi="Times New Roman"/>
          <w:sz w:val="28"/>
          <w:szCs w:val="28"/>
          <w:lang w:val="en-US"/>
        </w:rPr>
        <w:t>http://az.lib.ru/m/miljukow_p_n/text_1937_velichie_i_padenie.shtml</w:t>
      </w:r>
      <w:r w:rsidR="004C1E4E">
        <w:rPr>
          <w:rFonts w:ascii="Times New Roman" w:hAnsi="Times New Roman"/>
          <w:sz w:val="28"/>
          <w:szCs w:val="28"/>
          <w:lang w:val="en-US"/>
        </w:rPr>
        <w:t>. (In Russ.)</w:t>
      </w:r>
    </w:p>
    <w:p w:rsidR="00026647" w:rsidRPr="00961FF3" w:rsidRDefault="00C30B20">
      <w:pPr>
        <w:pStyle w:val="a7"/>
        <w:spacing w:after="0" w:line="360" w:lineRule="auto"/>
        <w:ind w:left="0" w:firstLine="708"/>
        <w:jc w:val="both"/>
        <w:rPr>
          <w:rFonts w:ascii="Times New Roman" w:hAnsi="Times New Roman"/>
          <w:sz w:val="28"/>
          <w:szCs w:val="28"/>
          <w:lang w:val="en-US"/>
        </w:rPr>
      </w:pPr>
      <w:r w:rsidRPr="004C1E4E">
        <w:rPr>
          <w:rFonts w:ascii="Times New Roman" w:hAnsi="Times New Roman"/>
          <w:sz w:val="28"/>
          <w:szCs w:val="28"/>
          <w:lang w:val="en-US"/>
        </w:rPr>
        <w:t xml:space="preserve">Nechkina 1930 – </w:t>
      </w:r>
      <w:r w:rsidRPr="004C1E4E">
        <w:rPr>
          <w:rFonts w:ascii="Times New Roman" w:hAnsi="Times New Roman"/>
          <w:i/>
          <w:sz w:val="28"/>
          <w:szCs w:val="28"/>
          <w:lang w:val="en-US"/>
        </w:rPr>
        <w:t>Nechkina M.V.</w:t>
      </w:r>
      <w:r w:rsidRPr="004C1E4E">
        <w:rPr>
          <w:rFonts w:ascii="Times New Roman" w:hAnsi="Times New Roman"/>
          <w:sz w:val="28"/>
          <w:szCs w:val="28"/>
          <w:lang w:val="en-US"/>
        </w:rPr>
        <w:t xml:space="preserve"> </w:t>
      </w:r>
      <w:r w:rsidR="004C1E4E" w:rsidRPr="004C1E4E">
        <w:rPr>
          <w:rFonts w:ascii="Times New Roman" w:hAnsi="Times New Roman"/>
          <w:sz w:val="28"/>
          <w:szCs w:val="28"/>
          <w:lang w:val="en-US"/>
        </w:rPr>
        <w:t xml:space="preserve">(1930) </w:t>
      </w:r>
      <w:r w:rsidRPr="004C1E4E">
        <w:rPr>
          <w:rFonts w:ascii="Times New Roman" w:hAnsi="Times New Roman"/>
          <w:sz w:val="28"/>
          <w:szCs w:val="28"/>
          <w:lang w:val="en-US"/>
        </w:rPr>
        <w:t xml:space="preserve">V.O. </w:t>
      </w:r>
      <w:r w:rsidR="004C1E4E" w:rsidRPr="004C1E4E">
        <w:rPr>
          <w:rFonts w:ascii="Times New Roman" w:hAnsi="Times New Roman"/>
          <w:sz w:val="28"/>
          <w:szCs w:val="28"/>
          <w:lang w:val="en-US"/>
        </w:rPr>
        <w:t xml:space="preserve">Klyuchevsky. </w:t>
      </w:r>
      <w:r w:rsidR="004C1E4E">
        <w:rPr>
          <w:rFonts w:ascii="Times New Roman" w:hAnsi="Times New Roman"/>
          <w:sz w:val="28"/>
          <w:szCs w:val="28"/>
          <w:lang w:val="en-US"/>
        </w:rPr>
        <w:t xml:space="preserve">In: </w:t>
      </w:r>
      <w:r w:rsidR="004C1E4E" w:rsidRPr="004C1E4E">
        <w:rPr>
          <w:rFonts w:ascii="Times New Roman" w:hAnsi="Times New Roman"/>
          <w:i/>
          <w:sz w:val="28"/>
          <w:szCs w:val="28"/>
          <w:lang w:val="en-US"/>
        </w:rPr>
        <w:t>Pokrovsky M.N. (Ed.) Russian historical literature in class coverage: a collection of articles in 2 volumes</w:t>
      </w:r>
      <w:r w:rsidRPr="004C1E4E">
        <w:rPr>
          <w:rFonts w:ascii="Times New Roman" w:hAnsi="Times New Roman"/>
          <w:sz w:val="28"/>
          <w:szCs w:val="28"/>
          <w:lang w:val="en-US"/>
        </w:rPr>
        <w:t xml:space="preserve">. </w:t>
      </w:r>
      <w:r w:rsidRPr="00961FF3">
        <w:rPr>
          <w:rFonts w:ascii="Times New Roman" w:hAnsi="Times New Roman"/>
          <w:sz w:val="28"/>
          <w:szCs w:val="28"/>
          <w:lang w:val="en-US"/>
        </w:rPr>
        <w:t>M</w:t>
      </w:r>
      <w:r w:rsidR="004C1E4E" w:rsidRPr="00961FF3">
        <w:rPr>
          <w:rFonts w:ascii="Times New Roman" w:hAnsi="Times New Roman"/>
          <w:sz w:val="28"/>
          <w:szCs w:val="28"/>
          <w:lang w:val="en-US"/>
        </w:rPr>
        <w:t>oscow</w:t>
      </w:r>
      <w:r w:rsidRPr="00961FF3">
        <w:rPr>
          <w:rFonts w:ascii="Times New Roman" w:hAnsi="Times New Roman"/>
          <w:sz w:val="28"/>
          <w:szCs w:val="28"/>
          <w:lang w:val="en-US"/>
        </w:rPr>
        <w:t xml:space="preserve">: </w:t>
      </w:r>
      <w:r w:rsidR="004C1E4E" w:rsidRPr="00961FF3">
        <w:rPr>
          <w:rFonts w:ascii="Times New Roman" w:hAnsi="Times New Roman"/>
          <w:sz w:val="28"/>
          <w:szCs w:val="28"/>
          <w:lang w:val="en-US"/>
        </w:rPr>
        <w:t>izdatel'stvo Kommunisticheskoi akademii</w:t>
      </w:r>
      <w:r w:rsidRPr="00961FF3">
        <w:rPr>
          <w:rFonts w:ascii="Times New Roman" w:hAnsi="Times New Roman"/>
          <w:sz w:val="28"/>
          <w:szCs w:val="28"/>
          <w:lang w:val="en-US"/>
        </w:rPr>
        <w:t xml:space="preserve">, </w:t>
      </w:r>
      <w:r w:rsidR="00961FF3" w:rsidRPr="00961FF3">
        <w:rPr>
          <w:rFonts w:ascii="Times New Roman" w:hAnsi="Times New Roman"/>
          <w:sz w:val="28"/>
          <w:szCs w:val="28"/>
          <w:lang w:val="en-US"/>
        </w:rPr>
        <w:t>Vol. 2,</w:t>
      </w:r>
      <w:r w:rsidRPr="00961FF3">
        <w:rPr>
          <w:rFonts w:ascii="Times New Roman" w:hAnsi="Times New Roman"/>
          <w:sz w:val="28"/>
          <w:szCs w:val="28"/>
          <w:lang w:val="en-US"/>
        </w:rPr>
        <w:t xml:space="preserve"> </w:t>
      </w:r>
      <w:r w:rsidR="00961FF3" w:rsidRPr="00961FF3">
        <w:rPr>
          <w:rFonts w:ascii="Times New Roman" w:hAnsi="Times New Roman"/>
          <w:sz w:val="28"/>
          <w:szCs w:val="28"/>
          <w:lang w:val="en-US"/>
        </w:rPr>
        <w:t>pp</w:t>
      </w:r>
      <w:r w:rsidRPr="00961FF3">
        <w:rPr>
          <w:rFonts w:ascii="Times New Roman" w:hAnsi="Times New Roman"/>
          <w:sz w:val="28"/>
          <w:szCs w:val="28"/>
          <w:lang w:val="en-US"/>
        </w:rPr>
        <w:t>. 215–350</w:t>
      </w:r>
      <w:r w:rsidR="00961FF3" w:rsidRPr="00961FF3">
        <w:rPr>
          <w:rFonts w:ascii="Times New Roman" w:hAnsi="Times New Roman"/>
          <w:sz w:val="28"/>
          <w:szCs w:val="28"/>
          <w:lang w:val="en-US"/>
        </w:rPr>
        <w:t>. (In Russ.)</w:t>
      </w:r>
    </w:p>
    <w:p w:rsidR="00026647" w:rsidRPr="00DA1C84" w:rsidRDefault="00C30B20">
      <w:pPr>
        <w:pStyle w:val="a7"/>
        <w:spacing w:after="0" w:line="360" w:lineRule="auto"/>
        <w:ind w:left="0" w:firstLine="708"/>
        <w:jc w:val="both"/>
        <w:rPr>
          <w:rFonts w:ascii="Times New Roman" w:hAnsi="Times New Roman"/>
          <w:sz w:val="28"/>
          <w:szCs w:val="28"/>
        </w:rPr>
      </w:pPr>
      <w:r w:rsidRPr="00961FF3">
        <w:rPr>
          <w:rFonts w:ascii="Times New Roman" w:hAnsi="Times New Roman"/>
          <w:sz w:val="28"/>
          <w:szCs w:val="28"/>
          <w:lang w:val="en-US"/>
        </w:rPr>
        <w:t xml:space="preserve">Nikulenkova 2021 – </w:t>
      </w:r>
      <w:r w:rsidRPr="00961FF3">
        <w:rPr>
          <w:rFonts w:ascii="Times New Roman" w:hAnsi="Times New Roman"/>
          <w:i/>
          <w:sz w:val="28"/>
          <w:szCs w:val="28"/>
          <w:lang w:val="en-US"/>
        </w:rPr>
        <w:t>Nikulenkova E.V</w:t>
      </w:r>
      <w:r w:rsidR="00961FF3" w:rsidRPr="00961FF3">
        <w:rPr>
          <w:rFonts w:ascii="Times New Roman" w:hAnsi="Times New Roman"/>
          <w:i/>
          <w:sz w:val="28"/>
          <w:szCs w:val="28"/>
          <w:lang w:val="en-US"/>
        </w:rPr>
        <w:t>.</w:t>
      </w:r>
      <w:r w:rsidRPr="00961FF3">
        <w:rPr>
          <w:rFonts w:ascii="Times New Roman" w:hAnsi="Times New Roman"/>
          <w:sz w:val="28"/>
          <w:szCs w:val="28"/>
          <w:lang w:val="en-US"/>
        </w:rPr>
        <w:t xml:space="preserve"> </w:t>
      </w:r>
      <w:r w:rsidR="00961FF3">
        <w:rPr>
          <w:rFonts w:ascii="Times New Roman" w:hAnsi="Times New Roman"/>
          <w:sz w:val="28"/>
          <w:szCs w:val="28"/>
          <w:lang w:val="en-US"/>
        </w:rPr>
        <w:t xml:space="preserve">(2021) The issue of personnel logistics in the Institute of Red Professors in the 1920s. </w:t>
      </w:r>
      <w:r w:rsidR="00961FF3" w:rsidRPr="00961FF3">
        <w:rPr>
          <w:rFonts w:ascii="Times New Roman" w:hAnsi="Times New Roman"/>
          <w:i/>
          <w:sz w:val="28"/>
          <w:szCs w:val="28"/>
          <w:lang w:val="en-US"/>
        </w:rPr>
        <w:t>The Bulletin of Ryazan State University named for S.A. Yesenin</w:t>
      </w:r>
      <w:r w:rsidR="00961FF3">
        <w:rPr>
          <w:rFonts w:ascii="Times New Roman" w:hAnsi="Times New Roman"/>
          <w:sz w:val="28"/>
          <w:szCs w:val="28"/>
          <w:lang w:val="en-US"/>
        </w:rPr>
        <w:t xml:space="preserve">, no. </w:t>
      </w:r>
      <w:r w:rsidRPr="00961FF3">
        <w:rPr>
          <w:rFonts w:ascii="Times New Roman" w:hAnsi="Times New Roman"/>
          <w:sz w:val="28"/>
          <w:szCs w:val="28"/>
          <w:lang w:val="en-US"/>
        </w:rPr>
        <w:t xml:space="preserve">1 (70), </w:t>
      </w:r>
      <w:r w:rsidR="00961FF3">
        <w:rPr>
          <w:rFonts w:ascii="Times New Roman" w:hAnsi="Times New Roman"/>
          <w:sz w:val="28"/>
          <w:szCs w:val="28"/>
          <w:lang w:val="en-US"/>
        </w:rPr>
        <w:t>pp</w:t>
      </w:r>
      <w:r w:rsidRPr="00961FF3">
        <w:rPr>
          <w:rFonts w:ascii="Times New Roman" w:hAnsi="Times New Roman"/>
          <w:sz w:val="28"/>
          <w:szCs w:val="28"/>
          <w:lang w:val="en-US"/>
        </w:rPr>
        <w:t>. 58–66.</w:t>
      </w:r>
      <w:r w:rsidR="00961FF3" w:rsidRPr="00961FF3">
        <w:rPr>
          <w:rFonts w:ascii="Times New Roman" w:hAnsi="Times New Roman"/>
          <w:sz w:val="28"/>
          <w:szCs w:val="28"/>
          <w:lang w:val="en-US"/>
        </w:rPr>
        <w:t xml:space="preserve"> </w:t>
      </w:r>
      <w:r w:rsidR="00961FF3">
        <w:rPr>
          <w:rFonts w:ascii="Times New Roman" w:hAnsi="Times New Roman"/>
          <w:sz w:val="28"/>
          <w:szCs w:val="28"/>
          <w:lang w:val="es-ES_tradnl"/>
        </w:rPr>
        <w:t>DOI</w:t>
      </w:r>
      <w:r w:rsidR="00961FF3" w:rsidRPr="00961FF3">
        <w:rPr>
          <w:rFonts w:ascii="Times New Roman" w:hAnsi="Times New Roman"/>
          <w:sz w:val="28"/>
          <w:szCs w:val="28"/>
        </w:rPr>
        <w:t xml:space="preserve">: </w:t>
      </w:r>
      <w:r w:rsidR="00961FF3" w:rsidRPr="00961FF3">
        <w:rPr>
          <w:rFonts w:ascii="Times New Roman" w:hAnsi="Times New Roman"/>
          <w:sz w:val="28"/>
          <w:szCs w:val="28"/>
          <w:lang w:val="es-ES_tradnl"/>
        </w:rPr>
        <w:t>https</w:t>
      </w:r>
      <w:r w:rsidR="00961FF3" w:rsidRPr="00961FF3">
        <w:rPr>
          <w:rFonts w:ascii="Times New Roman" w:hAnsi="Times New Roman"/>
          <w:sz w:val="28"/>
          <w:szCs w:val="28"/>
        </w:rPr>
        <w:t>://</w:t>
      </w:r>
      <w:r w:rsidR="00961FF3" w:rsidRPr="00961FF3">
        <w:rPr>
          <w:rFonts w:ascii="Times New Roman" w:hAnsi="Times New Roman"/>
          <w:sz w:val="28"/>
          <w:szCs w:val="28"/>
          <w:lang w:val="es-ES_tradnl"/>
        </w:rPr>
        <w:t>doi</w:t>
      </w:r>
      <w:r w:rsidR="00961FF3" w:rsidRPr="00961FF3">
        <w:rPr>
          <w:rFonts w:ascii="Times New Roman" w:hAnsi="Times New Roman"/>
          <w:sz w:val="28"/>
          <w:szCs w:val="28"/>
        </w:rPr>
        <w:t>.</w:t>
      </w:r>
      <w:r w:rsidR="00961FF3" w:rsidRPr="00961FF3">
        <w:rPr>
          <w:rFonts w:ascii="Times New Roman" w:hAnsi="Times New Roman"/>
          <w:sz w:val="28"/>
          <w:szCs w:val="28"/>
          <w:lang w:val="es-ES_tradnl"/>
        </w:rPr>
        <w:t>org</w:t>
      </w:r>
      <w:r w:rsidR="00961FF3" w:rsidRPr="00961FF3">
        <w:rPr>
          <w:rFonts w:ascii="Times New Roman" w:hAnsi="Times New Roman"/>
          <w:sz w:val="28"/>
          <w:szCs w:val="28"/>
        </w:rPr>
        <w:t>/10.37724/</w:t>
      </w:r>
      <w:r w:rsidR="00961FF3" w:rsidRPr="00961FF3">
        <w:rPr>
          <w:rFonts w:ascii="Times New Roman" w:hAnsi="Times New Roman"/>
          <w:sz w:val="28"/>
          <w:szCs w:val="28"/>
          <w:lang w:val="es-ES_tradnl"/>
        </w:rPr>
        <w:t>RSU</w:t>
      </w:r>
      <w:r w:rsidR="00961FF3" w:rsidRPr="00961FF3">
        <w:rPr>
          <w:rFonts w:ascii="Times New Roman" w:hAnsi="Times New Roman"/>
          <w:sz w:val="28"/>
          <w:szCs w:val="28"/>
        </w:rPr>
        <w:t xml:space="preserve">.2021.70.1.006. </w:t>
      </w:r>
      <w:r w:rsidR="00961FF3" w:rsidRPr="00DA1C84">
        <w:rPr>
          <w:rFonts w:ascii="Times New Roman" w:hAnsi="Times New Roman"/>
          <w:sz w:val="28"/>
          <w:szCs w:val="28"/>
        </w:rPr>
        <w:t>(</w:t>
      </w:r>
      <w:r w:rsidR="00961FF3">
        <w:rPr>
          <w:rFonts w:ascii="Times New Roman" w:hAnsi="Times New Roman"/>
          <w:sz w:val="28"/>
          <w:szCs w:val="28"/>
          <w:lang w:val="en-US"/>
        </w:rPr>
        <w:t>In</w:t>
      </w:r>
      <w:r w:rsidR="00961FF3" w:rsidRPr="00DA1C84">
        <w:rPr>
          <w:rFonts w:ascii="Times New Roman" w:hAnsi="Times New Roman"/>
          <w:sz w:val="28"/>
          <w:szCs w:val="28"/>
        </w:rPr>
        <w:t xml:space="preserve"> </w:t>
      </w:r>
      <w:r w:rsidR="00961FF3">
        <w:rPr>
          <w:rFonts w:ascii="Times New Roman" w:hAnsi="Times New Roman"/>
          <w:sz w:val="28"/>
          <w:szCs w:val="28"/>
          <w:lang w:val="en-US"/>
        </w:rPr>
        <w:t>Russ</w:t>
      </w:r>
      <w:r w:rsidR="00961FF3" w:rsidRPr="00DA1C84">
        <w:rPr>
          <w:rFonts w:ascii="Times New Roman" w:hAnsi="Times New Roman"/>
          <w:sz w:val="28"/>
          <w:szCs w:val="28"/>
        </w:rPr>
        <w:t>.)</w:t>
      </w:r>
    </w:p>
    <w:p w:rsidR="00026647" w:rsidRPr="00DA1C84" w:rsidRDefault="00C30B20">
      <w:pPr>
        <w:pStyle w:val="a7"/>
        <w:spacing w:after="0" w:line="360" w:lineRule="auto"/>
        <w:ind w:left="0" w:firstLine="708"/>
        <w:jc w:val="both"/>
        <w:rPr>
          <w:rFonts w:ascii="Times New Roman" w:hAnsi="Times New Roman"/>
          <w:sz w:val="28"/>
          <w:szCs w:val="28"/>
          <w:lang w:val="en-US"/>
        </w:rPr>
      </w:pPr>
      <w:r w:rsidRPr="00EF2AE7">
        <w:rPr>
          <w:rFonts w:ascii="Times New Roman" w:hAnsi="Times New Roman"/>
          <w:sz w:val="28"/>
          <w:szCs w:val="28"/>
          <w:lang w:val="es-ES_tradnl"/>
        </w:rPr>
        <w:t>Nora</w:t>
      </w:r>
      <w:r w:rsidRPr="00DA1C84">
        <w:rPr>
          <w:rFonts w:ascii="Times New Roman" w:hAnsi="Times New Roman"/>
          <w:sz w:val="28"/>
          <w:szCs w:val="28"/>
        </w:rPr>
        <w:t xml:space="preserve"> 1998 – </w:t>
      </w:r>
      <w:r w:rsidRPr="00961FF3">
        <w:rPr>
          <w:rFonts w:ascii="Times New Roman" w:hAnsi="Times New Roman"/>
          <w:i/>
          <w:sz w:val="28"/>
          <w:szCs w:val="28"/>
          <w:lang w:val="es-ES_tradnl"/>
        </w:rPr>
        <w:t>Nora</w:t>
      </w:r>
      <w:r w:rsidRPr="00DA1C84">
        <w:rPr>
          <w:rFonts w:ascii="Times New Roman" w:hAnsi="Times New Roman"/>
          <w:i/>
          <w:sz w:val="28"/>
          <w:szCs w:val="28"/>
        </w:rPr>
        <w:t xml:space="preserve"> </w:t>
      </w:r>
      <w:r w:rsidRPr="00961FF3">
        <w:rPr>
          <w:rFonts w:ascii="Times New Roman" w:hAnsi="Times New Roman"/>
          <w:i/>
          <w:sz w:val="28"/>
          <w:szCs w:val="28"/>
          <w:lang w:val="es-ES_tradnl"/>
        </w:rPr>
        <w:t>P</w:t>
      </w:r>
      <w:r w:rsidRPr="00DA1C84">
        <w:rPr>
          <w:rFonts w:ascii="Times New Roman" w:hAnsi="Times New Roman"/>
          <w:i/>
          <w:sz w:val="28"/>
          <w:szCs w:val="28"/>
        </w:rPr>
        <w:t>.</w:t>
      </w:r>
      <w:r w:rsidRPr="00DA1C84">
        <w:rPr>
          <w:rFonts w:ascii="Times New Roman" w:hAnsi="Times New Roman"/>
          <w:sz w:val="28"/>
          <w:szCs w:val="28"/>
        </w:rPr>
        <w:t xml:space="preserve"> </w:t>
      </w:r>
      <w:r w:rsidR="00961FF3" w:rsidRPr="00DA1C84">
        <w:rPr>
          <w:rFonts w:ascii="Times New Roman" w:hAnsi="Times New Roman"/>
          <w:sz w:val="28"/>
          <w:szCs w:val="28"/>
        </w:rPr>
        <w:t xml:space="preserve">(1998) </w:t>
      </w:r>
      <w:r w:rsidR="00DA1C84" w:rsidRPr="00DA1C84">
        <w:rPr>
          <w:rFonts w:ascii="Times New Roman" w:hAnsi="Times New Roman"/>
          <w:sz w:val="28"/>
          <w:szCs w:val="28"/>
          <w:lang w:val="es-ES_tradnl"/>
        </w:rPr>
        <w:t>Generation</w:t>
      </w:r>
      <w:r w:rsidR="00DA1C84" w:rsidRPr="00DA1C84">
        <w:rPr>
          <w:rFonts w:ascii="Times New Roman" w:hAnsi="Times New Roman"/>
          <w:sz w:val="28"/>
          <w:szCs w:val="28"/>
        </w:rPr>
        <w:t xml:space="preserve"> </w:t>
      </w:r>
      <w:r w:rsidR="00DA1C84" w:rsidRPr="00DA1C84">
        <w:rPr>
          <w:rFonts w:ascii="Times New Roman" w:hAnsi="Times New Roman"/>
          <w:sz w:val="28"/>
          <w:szCs w:val="28"/>
          <w:lang w:val="es-ES_tradnl"/>
        </w:rPr>
        <w:t>as</w:t>
      </w:r>
      <w:r w:rsidR="00DA1C84" w:rsidRPr="00DA1C84">
        <w:rPr>
          <w:rFonts w:ascii="Times New Roman" w:hAnsi="Times New Roman"/>
          <w:sz w:val="28"/>
          <w:szCs w:val="28"/>
        </w:rPr>
        <w:t xml:space="preserve"> </w:t>
      </w:r>
      <w:r w:rsidR="00DA1C84" w:rsidRPr="00DA1C84">
        <w:rPr>
          <w:rFonts w:ascii="Times New Roman" w:hAnsi="Times New Roman"/>
          <w:sz w:val="28"/>
          <w:szCs w:val="28"/>
          <w:lang w:val="es-ES_tradnl"/>
        </w:rPr>
        <w:t>a</w:t>
      </w:r>
      <w:r w:rsidR="00DA1C84" w:rsidRPr="00DA1C84">
        <w:rPr>
          <w:rFonts w:ascii="Times New Roman" w:hAnsi="Times New Roman"/>
          <w:sz w:val="28"/>
          <w:szCs w:val="28"/>
        </w:rPr>
        <w:t xml:space="preserve"> </w:t>
      </w:r>
      <w:r w:rsidR="00DA1C84" w:rsidRPr="00DA1C84">
        <w:rPr>
          <w:rFonts w:ascii="Times New Roman" w:hAnsi="Times New Roman"/>
          <w:sz w:val="28"/>
          <w:szCs w:val="28"/>
          <w:lang w:val="es-ES_tradnl"/>
        </w:rPr>
        <w:t>place</w:t>
      </w:r>
      <w:r w:rsidR="00DA1C84" w:rsidRPr="00DA1C84">
        <w:rPr>
          <w:rFonts w:ascii="Times New Roman" w:hAnsi="Times New Roman"/>
          <w:sz w:val="28"/>
          <w:szCs w:val="28"/>
        </w:rPr>
        <w:t xml:space="preserve"> </w:t>
      </w:r>
      <w:r w:rsidR="00DA1C84" w:rsidRPr="00DA1C84">
        <w:rPr>
          <w:rFonts w:ascii="Times New Roman" w:hAnsi="Times New Roman"/>
          <w:sz w:val="28"/>
          <w:szCs w:val="28"/>
          <w:lang w:val="es-ES_tradnl"/>
        </w:rPr>
        <w:t>of</w:t>
      </w:r>
      <w:r w:rsidR="00DA1C84" w:rsidRPr="00DA1C84">
        <w:rPr>
          <w:rFonts w:ascii="Times New Roman" w:hAnsi="Times New Roman"/>
          <w:sz w:val="28"/>
          <w:szCs w:val="28"/>
        </w:rPr>
        <w:t xml:space="preserve"> </w:t>
      </w:r>
      <w:r w:rsidR="00DA1C84" w:rsidRPr="00DA1C84">
        <w:rPr>
          <w:rFonts w:ascii="Times New Roman" w:hAnsi="Times New Roman"/>
          <w:sz w:val="28"/>
          <w:szCs w:val="28"/>
          <w:lang w:val="es-ES_tradnl"/>
        </w:rPr>
        <w:t>memory</w:t>
      </w:r>
      <w:r w:rsidR="00DA1C84" w:rsidRPr="00DA1C84">
        <w:rPr>
          <w:rFonts w:ascii="Times New Roman" w:hAnsi="Times New Roman"/>
          <w:sz w:val="28"/>
          <w:szCs w:val="28"/>
        </w:rPr>
        <w:t>.</w:t>
      </w:r>
      <w:r w:rsidR="00961FF3" w:rsidRPr="00DA1C84">
        <w:rPr>
          <w:rFonts w:ascii="Times New Roman" w:hAnsi="Times New Roman"/>
          <w:sz w:val="28"/>
          <w:szCs w:val="28"/>
        </w:rPr>
        <w:t xml:space="preserve"> </w:t>
      </w:r>
      <w:r w:rsidR="00DA1C84" w:rsidRPr="00DA1C84">
        <w:rPr>
          <w:rFonts w:ascii="Times New Roman" w:hAnsi="Times New Roman"/>
          <w:i/>
          <w:sz w:val="28"/>
          <w:szCs w:val="28"/>
          <w:lang w:val="es-ES_tradnl"/>
        </w:rPr>
        <w:t>Novoe literaturnoe obozrenie</w:t>
      </w:r>
      <w:r w:rsidR="00DA1C84">
        <w:rPr>
          <w:rFonts w:ascii="Times New Roman" w:hAnsi="Times New Roman"/>
          <w:sz w:val="28"/>
          <w:szCs w:val="28"/>
          <w:lang w:val="es-ES_tradnl"/>
        </w:rPr>
        <w:t>,</w:t>
      </w:r>
      <w:r w:rsidRPr="00DA1C84">
        <w:rPr>
          <w:rFonts w:ascii="Times New Roman" w:hAnsi="Times New Roman"/>
          <w:sz w:val="28"/>
          <w:szCs w:val="28"/>
          <w:lang w:val="es-ES_tradnl"/>
        </w:rPr>
        <w:t xml:space="preserve"> </w:t>
      </w:r>
      <w:r w:rsidR="00DA1C84" w:rsidRPr="00DA1C84">
        <w:rPr>
          <w:rFonts w:ascii="Times New Roman" w:hAnsi="Times New Roman"/>
          <w:sz w:val="28"/>
          <w:szCs w:val="28"/>
          <w:lang w:val="es-ES_tradnl"/>
        </w:rPr>
        <w:t>no. 2</w:t>
      </w:r>
      <w:r w:rsidR="00961FF3" w:rsidRPr="00DA1C84">
        <w:rPr>
          <w:rFonts w:ascii="Times New Roman" w:hAnsi="Times New Roman"/>
          <w:sz w:val="28"/>
          <w:szCs w:val="28"/>
          <w:lang w:val="es-ES_tradnl"/>
        </w:rPr>
        <w:t xml:space="preserve"> (30)</w:t>
      </w:r>
      <w:r w:rsidR="00DA1C84" w:rsidRPr="00DA1C84">
        <w:rPr>
          <w:rFonts w:ascii="Times New Roman" w:hAnsi="Times New Roman"/>
          <w:sz w:val="28"/>
          <w:szCs w:val="28"/>
          <w:lang w:val="es-ES_tradnl"/>
        </w:rPr>
        <w:t>,</w:t>
      </w:r>
      <w:r w:rsidR="00961FF3" w:rsidRPr="00DA1C84">
        <w:rPr>
          <w:rFonts w:ascii="Times New Roman" w:hAnsi="Times New Roman"/>
          <w:sz w:val="28"/>
          <w:szCs w:val="28"/>
          <w:lang w:val="es-ES_tradnl"/>
        </w:rPr>
        <w:t xml:space="preserve"> </w:t>
      </w:r>
      <w:r w:rsidR="00DA1C84" w:rsidRPr="00DA1C84">
        <w:rPr>
          <w:rFonts w:ascii="Times New Roman" w:hAnsi="Times New Roman"/>
          <w:sz w:val="28"/>
          <w:szCs w:val="28"/>
          <w:lang w:val="es-ES_tradnl"/>
        </w:rPr>
        <w:t>pp</w:t>
      </w:r>
      <w:r w:rsidR="00961FF3" w:rsidRPr="00DA1C84">
        <w:rPr>
          <w:rFonts w:ascii="Times New Roman" w:hAnsi="Times New Roman"/>
          <w:sz w:val="28"/>
          <w:szCs w:val="28"/>
          <w:lang w:val="es-ES_tradnl"/>
        </w:rPr>
        <w:t>. 48–72.</w:t>
      </w:r>
      <w:r w:rsidR="00DA1C84">
        <w:rPr>
          <w:rFonts w:ascii="Times New Roman" w:hAnsi="Times New Roman"/>
          <w:sz w:val="28"/>
          <w:szCs w:val="28"/>
          <w:lang w:val="es-ES_tradnl"/>
        </w:rPr>
        <w:t xml:space="preserve"> </w:t>
      </w:r>
      <w:r w:rsidR="00DA1C84" w:rsidRPr="00DA1C84">
        <w:rPr>
          <w:rFonts w:ascii="Times New Roman" w:hAnsi="Times New Roman"/>
          <w:sz w:val="28"/>
          <w:szCs w:val="28"/>
          <w:lang w:val="en-US"/>
        </w:rPr>
        <w:t>(In Russ.)</w:t>
      </w:r>
    </w:p>
    <w:p w:rsidR="00026647" w:rsidRPr="00DA1C84" w:rsidRDefault="00C30B20">
      <w:pPr>
        <w:pStyle w:val="a7"/>
        <w:spacing w:after="0" w:line="360" w:lineRule="auto"/>
        <w:ind w:left="0" w:firstLine="708"/>
        <w:jc w:val="both"/>
        <w:rPr>
          <w:rFonts w:ascii="Times New Roman" w:hAnsi="Times New Roman"/>
          <w:sz w:val="28"/>
          <w:szCs w:val="28"/>
          <w:lang w:val="en-US"/>
        </w:rPr>
      </w:pPr>
      <w:r w:rsidRPr="00DA1C84">
        <w:rPr>
          <w:rFonts w:ascii="Times New Roman" w:hAnsi="Times New Roman"/>
          <w:sz w:val="28"/>
          <w:szCs w:val="28"/>
          <w:lang w:val="es-ES_tradnl"/>
        </w:rPr>
        <w:t>Ortega</w:t>
      </w:r>
      <w:r w:rsidR="00DA1C84" w:rsidRPr="00DA1C84">
        <w:rPr>
          <w:rFonts w:ascii="Times New Roman" w:hAnsi="Times New Roman"/>
          <w:sz w:val="28"/>
          <w:szCs w:val="28"/>
          <w:lang w:val="es-ES_tradnl"/>
        </w:rPr>
        <w:t xml:space="preserve"> y </w:t>
      </w:r>
      <w:r w:rsidRPr="00DA1C84">
        <w:rPr>
          <w:rFonts w:ascii="Times New Roman" w:hAnsi="Times New Roman"/>
          <w:sz w:val="28"/>
          <w:szCs w:val="28"/>
          <w:lang w:val="es-ES_tradnl"/>
        </w:rPr>
        <w:t xml:space="preserve">Gasset 1997 – </w:t>
      </w:r>
      <w:r w:rsidRPr="00DA1C84">
        <w:rPr>
          <w:rFonts w:ascii="Times New Roman" w:hAnsi="Times New Roman"/>
          <w:i/>
          <w:sz w:val="28"/>
          <w:szCs w:val="28"/>
          <w:lang w:val="es-ES_tradnl"/>
        </w:rPr>
        <w:t xml:space="preserve">Ortega </w:t>
      </w:r>
      <w:r w:rsidR="00DA1C84" w:rsidRPr="00DA1C84">
        <w:rPr>
          <w:rFonts w:ascii="Times New Roman" w:hAnsi="Times New Roman"/>
          <w:i/>
          <w:sz w:val="28"/>
          <w:szCs w:val="28"/>
          <w:lang w:val="es-ES_tradnl"/>
        </w:rPr>
        <w:t xml:space="preserve">y </w:t>
      </w:r>
      <w:r w:rsidRPr="00DA1C84">
        <w:rPr>
          <w:rFonts w:ascii="Times New Roman" w:hAnsi="Times New Roman"/>
          <w:i/>
          <w:sz w:val="28"/>
          <w:szCs w:val="28"/>
          <w:lang w:val="es-ES_tradnl"/>
        </w:rPr>
        <w:t xml:space="preserve">Gasset </w:t>
      </w:r>
      <w:r w:rsidR="00DA1C84" w:rsidRPr="00DA1C84">
        <w:rPr>
          <w:rFonts w:ascii="Times New Roman" w:hAnsi="Times New Roman"/>
          <w:i/>
          <w:sz w:val="28"/>
          <w:szCs w:val="28"/>
          <w:lang w:val="es-ES_tradnl"/>
        </w:rPr>
        <w:t>Jos</w:t>
      </w:r>
      <w:r w:rsidR="00DA1C84">
        <w:rPr>
          <w:rFonts w:ascii="Times New Roman" w:hAnsi="Times New Roman" w:cs="Times New Roman"/>
          <w:i/>
          <w:sz w:val="28"/>
          <w:szCs w:val="28"/>
          <w:lang w:val="es-ES_tradnl"/>
        </w:rPr>
        <w:t>é</w:t>
      </w:r>
      <w:r w:rsidR="00DA1C84" w:rsidRPr="00DA1C84">
        <w:rPr>
          <w:rFonts w:ascii="Times New Roman" w:hAnsi="Times New Roman"/>
          <w:sz w:val="28"/>
          <w:szCs w:val="28"/>
          <w:lang w:val="es-ES_tradnl"/>
        </w:rPr>
        <w:t xml:space="preserve"> (1997)</w:t>
      </w:r>
      <w:r w:rsidRPr="00DA1C84">
        <w:rPr>
          <w:rFonts w:ascii="Times New Roman" w:hAnsi="Times New Roman"/>
          <w:sz w:val="28"/>
          <w:szCs w:val="28"/>
          <w:lang w:val="es-ES_tradnl"/>
        </w:rPr>
        <w:t xml:space="preserve">. </w:t>
      </w:r>
      <w:r w:rsidR="00DA1C84" w:rsidRPr="00DA1C84">
        <w:rPr>
          <w:rFonts w:ascii="Times New Roman" w:hAnsi="Times New Roman"/>
          <w:sz w:val="28"/>
          <w:szCs w:val="28"/>
          <w:lang w:val="en-US"/>
        </w:rPr>
        <w:t>A</w:t>
      </w:r>
      <w:r w:rsidR="00DA1C84">
        <w:rPr>
          <w:rFonts w:ascii="Times New Roman" w:hAnsi="Times New Roman"/>
          <w:sz w:val="28"/>
          <w:szCs w:val="28"/>
          <w:lang w:val="en-US"/>
        </w:rPr>
        <w:t>bout Galileo</w:t>
      </w:r>
      <w:r w:rsidR="00DA1C84" w:rsidRPr="00DA1C84">
        <w:rPr>
          <w:rFonts w:ascii="Times New Roman" w:hAnsi="Times New Roman"/>
          <w:sz w:val="28"/>
          <w:szCs w:val="28"/>
          <w:lang w:val="en-US"/>
        </w:rPr>
        <w:t>. (Crisis diagram)</w:t>
      </w:r>
      <w:r w:rsidR="00DA1C84">
        <w:rPr>
          <w:rFonts w:ascii="Times New Roman" w:hAnsi="Times New Roman"/>
          <w:sz w:val="28"/>
          <w:szCs w:val="28"/>
          <w:lang w:val="en-US"/>
        </w:rPr>
        <w:t>.</w:t>
      </w:r>
      <w:r>
        <w:rPr>
          <w:rFonts w:ascii="Times New Roman" w:hAnsi="Times New Roman"/>
          <w:sz w:val="28"/>
          <w:szCs w:val="28"/>
          <w:lang w:val="en-US"/>
        </w:rPr>
        <w:t xml:space="preserve"> </w:t>
      </w:r>
      <w:r w:rsidR="00DA1C84">
        <w:rPr>
          <w:rFonts w:ascii="Times New Roman" w:hAnsi="Times New Roman"/>
          <w:sz w:val="28"/>
          <w:szCs w:val="28"/>
          <w:lang w:val="en-US"/>
        </w:rPr>
        <w:t xml:space="preserve">In: </w:t>
      </w:r>
      <w:r w:rsidR="00DA1C84" w:rsidRPr="00DA1C84">
        <w:rPr>
          <w:rFonts w:ascii="Times New Roman" w:hAnsi="Times New Roman"/>
          <w:i/>
          <w:sz w:val="28"/>
          <w:szCs w:val="28"/>
          <w:lang w:val="en-US"/>
        </w:rPr>
        <w:t>Selected works</w:t>
      </w:r>
      <w:r>
        <w:rPr>
          <w:rFonts w:ascii="Times New Roman" w:hAnsi="Times New Roman"/>
          <w:sz w:val="28"/>
          <w:szCs w:val="28"/>
          <w:lang w:val="en-US"/>
        </w:rPr>
        <w:t xml:space="preserve">. </w:t>
      </w:r>
      <w:r w:rsidR="00DA1C84">
        <w:rPr>
          <w:rFonts w:ascii="Times New Roman" w:hAnsi="Times New Roman"/>
          <w:sz w:val="28"/>
          <w:szCs w:val="28"/>
          <w:lang w:val="en-US"/>
        </w:rPr>
        <w:t xml:space="preserve">Moscow: </w:t>
      </w:r>
      <w:r w:rsidR="00DA1C84" w:rsidRPr="00DA1C84">
        <w:rPr>
          <w:rFonts w:ascii="Times New Roman" w:hAnsi="Times New Roman"/>
          <w:sz w:val="28"/>
          <w:szCs w:val="28"/>
          <w:lang w:val="en-US"/>
        </w:rPr>
        <w:t>Ves' mir</w:t>
      </w:r>
      <w:r w:rsidR="00DA1C84">
        <w:rPr>
          <w:rFonts w:ascii="Times New Roman" w:hAnsi="Times New Roman"/>
          <w:sz w:val="28"/>
          <w:szCs w:val="28"/>
          <w:lang w:val="en-US"/>
        </w:rPr>
        <w:t>, pp.</w:t>
      </w:r>
      <w:r w:rsidR="00DA1C84" w:rsidRPr="00DA1C84">
        <w:rPr>
          <w:rFonts w:ascii="Times New Roman" w:hAnsi="Times New Roman"/>
          <w:sz w:val="28"/>
          <w:szCs w:val="28"/>
          <w:lang w:val="en-US"/>
        </w:rPr>
        <w:t xml:space="preserve"> 233–403. </w:t>
      </w:r>
      <w:r w:rsidR="00DA1C84">
        <w:rPr>
          <w:rFonts w:ascii="Times New Roman" w:hAnsi="Times New Roman"/>
          <w:sz w:val="28"/>
          <w:szCs w:val="28"/>
          <w:lang w:val="en-US"/>
        </w:rPr>
        <w:t xml:space="preserve">Available at: </w:t>
      </w:r>
      <w:r w:rsidR="00DA1C84" w:rsidRPr="00DA1C84">
        <w:rPr>
          <w:rFonts w:ascii="Times New Roman" w:hAnsi="Times New Roman"/>
          <w:sz w:val="28"/>
          <w:szCs w:val="28"/>
          <w:lang w:val="en-US"/>
        </w:rPr>
        <w:t>http://krotov.info/library/15_o/rt/ega_06.htm</w:t>
      </w:r>
      <w:r w:rsidR="00DA1C84">
        <w:rPr>
          <w:rFonts w:ascii="Times New Roman" w:hAnsi="Times New Roman"/>
          <w:sz w:val="28"/>
          <w:szCs w:val="28"/>
          <w:lang w:val="en-US"/>
        </w:rPr>
        <w:t xml:space="preserve">; </w:t>
      </w:r>
      <w:r w:rsidR="00DA1C84" w:rsidRPr="00DA1C84">
        <w:rPr>
          <w:rFonts w:ascii="Times New Roman" w:hAnsi="Times New Roman"/>
          <w:sz w:val="28"/>
          <w:szCs w:val="28"/>
          <w:lang w:val="en-US"/>
        </w:rPr>
        <w:t>http://scahi.org/download/ortega_i_gasset_izbrannoe.pdf</w:t>
      </w:r>
      <w:r w:rsidR="00DA1C84">
        <w:rPr>
          <w:rFonts w:ascii="Times New Roman" w:hAnsi="Times New Roman"/>
          <w:sz w:val="28"/>
          <w:szCs w:val="28"/>
          <w:lang w:val="en-US"/>
        </w:rPr>
        <w:t>. (In Russ.)</w:t>
      </w:r>
    </w:p>
    <w:p w:rsidR="00026647" w:rsidRDefault="008F15DE">
      <w:pPr>
        <w:pStyle w:val="a7"/>
        <w:spacing w:after="0" w:line="360" w:lineRule="auto"/>
        <w:ind w:left="0" w:firstLine="708"/>
        <w:jc w:val="both"/>
        <w:rPr>
          <w:rFonts w:ascii="Times New Roman" w:hAnsi="Times New Roman"/>
          <w:sz w:val="28"/>
          <w:szCs w:val="28"/>
          <w:lang w:val="en-US"/>
        </w:rPr>
      </w:pPr>
      <w:r w:rsidRPr="008F15DE">
        <w:rPr>
          <w:rFonts w:ascii="Times New Roman" w:hAnsi="Times New Roman"/>
          <w:sz w:val="28"/>
          <w:szCs w:val="28"/>
          <w:lang w:val="en-US"/>
        </w:rPr>
        <w:t>Fathers and sons: a generational analysis of contemporary Russia</w:t>
      </w:r>
      <w:r w:rsidR="00C30B20">
        <w:rPr>
          <w:rFonts w:ascii="Times New Roman" w:hAnsi="Times New Roman"/>
          <w:sz w:val="28"/>
          <w:szCs w:val="28"/>
          <w:lang w:val="en-US"/>
        </w:rPr>
        <w:t xml:space="preserve"> 2005 – </w:t>
      </w:r>
      <w:r w:rsidRPr="004573E1">
        <w:rPr>
          <w:rFonts w:ascii="Times New Roman" w:hAnsi="Times New Roman"/>
          <w:i/>
          <w:sz w:val="28"/>
          <w:szCs w:val="28"/>
          <w:lang w:val="en-US"/>
        </w:rPr>
        <w:t>Levada Yu.A., Shanin T. Fathers and sons: a generational analysis of contemporary Russia</w:t>
      </w:r>
      <w:r w:rsidRPr="004573E1">
        <w:rPr>
          <w:rFonts w:ascii="Times New Roman" w:hAnsi="Times New Roman"/>
          <w:sz w:val="28"/>
          <w:szCs w:val="28"/>
          <w:lang w:val="en-US"/>
        </w:rPr>
        <w:t>.</w:t>
      </w:r>
      <w:r>
        <w:rPr>
          <w:rFonts w:ascii="Times New Roman" w:hAnsi="Times New Roman"/>
          <w:sz w:val="28"/>
          <w:szCs w:val="28"/>
          <w:lang w:val="en-US"/>
        </w:rPr>
        <w:t xml:space="preserve"> Moscow</w:t>
      </w:r>
      <w:r w:rsidRPr="00840D17">
        <w:rPr>
          <w:rFonts w:ascii="Times New Roman" w:hAnsi="Times New Roman"/>
          <w:sz w:val="28"/>
          <w:szCs w:val="28"/>
          <w:lang w:val="en-US"/>
        </w:rPr>
        <w:t>: Novoe literaturnoe obozrenie</w:t>
      </w:r>
      <w:r>
        <w:rPr>
          <w:rFonts w:ascii="Times New Roman" w:hAnsi="Times New Roman"/>
          <w:sz w:val="28"/>
          <w:szCs w:val="28"/>
          <w:lang w:val="en-US"/>
        </w:rPr>
        <w:t xml:space="preserve">, </w:t>
      </w:r>
      <w:r w:rsidR="00C30B20">
        <w:rPr>
          <w:rFonts w:ascii="Times New Roman" w:hAnsi="Times New Roman"/>
          <w:sz w:val="28"/>
          <w:szCs w:val="28"/>
          <w:lang w:val="en-US"/>
        </w:rPr>
        <w:t xml:space="preserve">328 </w:t>
      </w:r>
      <w:r>
        <w:rPr>
          <w:rFonts w:ascii="Times New Roman" w:hAnsi="Times New Roman"/>
          <w:sz w:val="28"/>
          <w:szCs w:val="28"/>
          <w:lang w:val="en-US"/>
        </w:rPr>
        <w:t>p</w:t>
      </w:r>
      <w:r w:rsidR="00C30B20">
        <w:rPr>
          <w:rFonts w:ascii="Times New Roman" w:hAnsi="Times New Roman"/>
          <w:sz w:val="28"/>
          <w:szCs w:val="28"/>
          <w:lang w:val="en-US"/>
        </w:rPr>
        <w:t xml:space="preserve">. </w:t>
      </w:r>
      <w:r>
        <w:rPr>
          <w:rFonts w:ascii="Times New Roman" w:hAnsi="Times New Roman"/>
          <w:sz w:val="28"/>
          <w:szCs w:val="28"/>
          <w:lang w:val="en-US"/>
        </w:rPr>
        <w:t xml:space="preserve">Available at: </w:t>
      </w:r>
      <w:r w:rsidRPr="008F15DE">
        <w:rPr>
          <w:rFonts w:ascii="Times New Roman" w:hAnsi="Times New Roman"/>
          <w:sz w:val="28"/>
          <w:szCs w:val="28"/>
          <w:lang w:val="en-US"/>
        </w:rPr>
        <w:t>https://knigogid.ru/books/83262-otcy-i-deti-pokolencheskiy-analiz-sovremennoy-rossii</w:t>
      </w:r>
      <w:r>
        <w:rPr>
          <w:rFonts w:ascii="Times New Roman" w:hAnsi="Times New Roman"/>
          <w:sz w:val="28"/>
          <w:szCs w:val="28"/>
          <w:lang w:val="en-US"/>
        </w:rPr>
        <w:t>.</w:t>
      </w:r>
      <w:r w:rsidRPr="008F15DE">
        <w:rPr>
          <w:rFonts w:ascii="Times New Roman" w:hAnsi="Times New Roman"/>
          <w:sz w:val="28"/>
          <w:szCs w:val="28"/>
          <w:lang w:val="en-US"/>
        </w:rPr>
        <w:t xml:space="preserve"> </w:t>
      </w:r>
      <w:r>
        <w:rPr>
          <w:rFonts w:ascii="Times New Roman" w:hAnsi="Times New Roman"/>
          <w:sz w:val="28"/>
          <w:szCs w:val="28"/>
          <w:lang w:val="en-US"/>
        </w:rPr>
        <w:t>(In Russ.)</w:t>
      </w:r>
    </w:p>
    <w:p w:rsidR="00026647" w:rsidRPr="009B3A5B"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lastRenderedPageBreak/>
        <w:t>Piontkovsk</w:t>
      </w:r>
      <w:r w:rsidR="008F15DE">
        <w:rPr>
          <w:rFonts w:ascii="Times New Roman" w:hAnsi="Times New Roman"/>
          <w:sz w:val="28"/>
          <w:szCs w:val="28"/>
          <w:lang w:val="en-US"/>
        </w:rPr>
        <w:t>y</w:t>
      </w:r>
      <w:r w:rsidRPr="008F15DE">
        <w:rPr>
          <w:rFonts w:ascii="Times New Roman" w:hAnsi="Times New Roman"/>
          <w:sz w:val="28"/>
          <w:szCs w:val="28"/>
          <w:lang w:val="en-US"/>
        </w:rPr>
        <w:t xml:space="preserve"> 2009 </w:t>
      </w:r>
      <w:r w:rsidR="009B3A5B">
        <w:rPr>
          <w:rFonts w:ascii="Times New Roman" w:hAnsi="Times New Roman"/>
          <w:sz w:val="28"/>
          <w:szCs w:val="28"/>
          <w:lang w:val="en-US"/>
        </w:rPr>
        <w:t>–</w:t>
      </w:r>
      <w:r w:rsidRPr="008F15DE">
        <w:rPr>
          <w:rFonts w:ascii="Times New Roman" w:hAnsi="Times New Roman"/>
          <w:sz w:val="28"/>
          <w:szCs w:val="28"/>
          <w:lang w:val="en-US"/>
        </w:rPr>
        <w:t xml:space="preserve"> </w:t>
      </w:r>
      <w:r w:rsidR="009B3A5B" w:rsidRPr="009B3A5B">
        <w:rPr>
          <w:rFonts w:ascii="Times New Roman" w:hAnsi="Times New Roman"/>
          <w:i/>
          <w:sz w:val="28"/>
          <w:szCs w:val="28"/>
          <w:lang w:val="en-US"/>
        </w:rPr>
        <w:t>Litvin A.L. (Ed.)</w:t>
      </w:r>
      <w:r w:rsidR="009B3A5B">
        <w:rPr>
          <w:rFonts w:ascii="Times New Roman" w:hAnsi="Times New Roman"/>
          <w:sz w:val="28"/>
          <w:szCs w:val="28"/>
          <w:lang w:val="en-US"/>
        </w:rPr>
        <w:t xml:space="preserve"> (2009) </w:t>
      </w:r>
      <w:r w:rsidR="009B3A5B" w:rsidRPr="009B3A5B">
        <w:rPr>
          <w:rFonts w:ascii="Times New Roman" w:hAnsi="Times New Roman"/>
          <w:sz w:val="28"/>
          <w:szCs w:val="28"/>
          <w:lang w:val="en-US"/>
        </w:rPr>
        <w:t>The diary of the historian S.A. Piontkovsky (1927</w:t>
      </w:r>
      <w:r w:rsidR="009B3A5B">
        <w:rPr>
          <w:rFonts w:ascii="Times New Roman" w:hAnsi="Times New Roman"/>
          <w:sz w:val="28"/>
          <w:szCs w:val="28"/>
          <w:lang w:val="en-US"/>
        </w:rPr>
        <w:t>–</w:t>
      </w:r>
      <w:r w:rsidR="009B3A5B" w:rsidRPr="009B3A5B">
        <w:rPr>
          <w:rFonts w:ascii="Times New Roman" w:hAnsi="Times New Roman"/>
          <w:sz w:val="28"/>
          <w:szCs w:val="28"/>
          <w:lang w:val="en-US"/>
        </w:rPr>
        <w:t>1934)</w:t>
      </w:r>
      <w:r w:rsidR="009B3A5B">
        <w:rPr>
          <w:rFonts w:ascii="Times New Roman" w:hAnsi="Times New Roman"/>
          <w:sz w:val="28"/>
          <w:szCs w:val="28"/>
          <w:lang w:val="en-US"/>
        </w:rPr>
        <w:t>.</w:t>
      </w:r>
      <w:r>
        <w:rPr>
          <w:rFonts w:ascii="Times New Roman" w:hAnsi="Times New Roman"/>
          <w:sz w:val="28"/>
          <w:szCs w:val="28"/>
          <w:lang w:val="en-US"/>
        </w:rPr>
        <w:t xml:space="preserve"> Kazan: </w:t>
      </w:r>
      <w:r w:rsidR="009B3A5B" w:rsidRPr="009B3A5B">
        <w:rPr>
          <w:rFonts w:ascii="Times New Roman" w:hAnsi="Times New Roman"/>
          <w:sz w:val="28"/>
          <w:szCs w:val="28"/>
          <w:lang w:val="en-US"/>
        </w:rPr>
        <w:t>Kazanskii gosudarstvennyi universitet</w:t>
      </w:r>
      <w:r>
        <w:rPr>
          <w:rFonts w:ascii="Times New Roman" w:hAnsi="Times New Roman"/>
          <w:sz w:val="28"/>
          <w:szCs w:val="28"/>
          <w:lang w:val="en-US"/>
        </w:rPr>
        <w:t xml:space="preserve">, 515 </w:t>
      </w:r>
      <w:r w:rsidR="009B3A5B">
        <w:rPr>
          <w:rFonts w:ascii="Times New Roman" w:hAnsi="Times New Roman"/>
          <w:sz w:val="28"/>
          <w:szCs w:val="28"/>
          <w:lang w:val="en-US"/>
        </w:rPr>
        <w:t>p</w:t>
      </w:r>
      <w:r>
        <w:rPr>
          <w:rFonts w:ascii="Times New Roman" w:hAnsi="Times New Roman"/>
          <w:sz w:val="28"/>
          <w:szCs w:val="28"/>
          <w:lang w:val="en-US"/>
        </w:rPr>
        <w:t>.</w:t>
      </w:r>
      <w:r w:rsidR="009B3A5B">
        <w:rPr>
          <w:rFonts w:ascii="Times New Roman" w:hAnsi="Times New Roman"/>
          <w:sz w:val="28"/>
          <w:szCs w:val="28"/>
          <w:lang w:val="en-US"/>
        </w:rPr>
        <w:t xml:space="preserve"> Available at: </w:t>
      </w:r>
      <w:r w:rsidR="009B3A5B" w:rsidRPr="009B3A5B">
        <w:rPr>
          <w:rFonts w:ascii="Times New Roman" w:hAnsi="Times New Roman"/>
          <w:sz w:val="28"/>
          <w:szCs w:val="28"/>
          <w:lang w:val="en-US"/>
        </w:rPr>
        <w:t>https://www.elibrary.ru/item.asp?id=19720573</w:t>
      </w:r>
      <w:r w:rsidR="009B3A5B">
        <w:rPr>
          <w:rFonts w:ascii="Times New Roman" w:hAnsi="Times New Roman"/>
          <w:sz w:val="28"/>
          <w:szCs w:val="28"/>
          <w:lang w:val="en-US"/>
        </w:rPr>
        <w:t xml:space="preserve">; </w:t>
      </w:r>
      <w:r w:rsidR="009B3A5B" w:rsidRPr="009B3A5B">
        <w:rPr>
          <w:rFonts w:ascii="Times New Roman" w:hAnsi="Times New Roman"/>
          <w:sz w:val="28"/>
          <w:szCs w:val="28"/>
          <w:lang w:val="en-US"/>
        </w:rPr>
        <w:t>https://www.studmed.ru/litvin-a-l-otv-red-i-vstup-st-dnevnik-istorika-s-a-piontkovskogo_22937bf5ddd.html</w:t>
      </w:r>
      <w:r w:rsidR="009B3A5B">
        <w:rPr>
          <w:rFonts w:ascii="Times New Roman" w:hAnsi="Times New Roman"/>
          <w:sz w:val="28"/>
          <w:szCs w:val="28"/>
          <w:lang w:val="en-US"/>
        </w:rPr>
        <w:t>. (In Russ.)</w:t>
      </w:r>
    </w:p>
    <w:p w:rsidR="00026647" w:rsidRPr="00231C9C" w:rsidRDefault="009B3A5B">
      <w:pPr>
        <w:pStyle w:val="a7"/>
        <w:spacing w:after="0" w:line="360" w:lineRule="auto"/>
        <w:ind w:left="0" w:firstLine="708"/>
        <w:jc w:val="both"/>
        <w:rPr>
          <w:rFonts w:ascii="Times New Roman" w:hAnsi="Times New Roman"/>
          <w:sz w:val="28"/>
          <w:szCs w:val="28"/>
          <w:lang w:val="en-US"/>
        </w:rPr>
      </w:pPr>
      <w:r w:rsidRPr="009B3A5B">
        <w:rPr>
          <w:rFonts w:ascii="Times New Roman" w:hAnsi="Times New Roman"/>
          <w:sz w:val="28"/>
          <w:szCs w:val="28"/>
          <w:lang w:val="en-US"/>
        </w:rPr>
        <w:t xml:space="preserve">Generation in the socio-cultural context of the </w:t>
      </w:r>
      <w:r>
        <w:rPr>
          <w:rFonts w:ascii="Times New Roman" w:hAnsi="Times New Roman"/>
          <w:sz w:val="28"/>
          <w:szCs w:val="28"/>
          <w:lang w:val="en-US"/>
        </w:rPr>
        <w:t>XX</w:t>
      </w:r>
      <w:r w:rsidRPr="009B3A5B">
        <w:rPr>
          <w:rFonts w:ascii="Times New Roman" w:hAnsi="Times New Roman"/>
          <w:sz w:val="28"/>
          <w:szCs w:val="28"/>
          <w:lang w:val="en-US"/>
        </w:rPr>
        <w:t xml:space="preserve"> century</w:t>
      </w:r>
      <w:r w:rsidR="00C30B20" w:rsidRPr="009B3A5B">
        <w:rPr>
          <w:rFonts w:ascii="Times New Roman" w:hAnsi="Times New Roman"/>
          <w:sz w:val="28"/>
          <w:szCs w:val="28"/>
          <w:lang w:val="en-US"/>
        </w:rPr>
        <w:t xml:space="preserve"> 2005 – </w:t>
      </w:r>
      <w:r w:rsidRPr="00231C9C">
        <w:rPr>
          <w:rFonts w:ascii="Times New Roman" w:hAnsi="Times New Roman"/>
          <w:i/>
          <w:sz w:val="28"/>
          <w:szCs w:val="28"/>
          <w:lang w:val="en-US"/>
        </w:rPr>
        <w:t>Khrenov N.A. (Ed.)</w:t>
      </w:r>
      <w:r>
        <w:rPr>
          <w:rFonts w:ascii="Times New Roman" w:hAnsi="Times New Roman"/>
          <w:sz w:val="28"/>
          <w:szCs w:val="28"/>
          <w:lang w:val="en-US"/>
        </w:rPr>
        <w:t xml:space="preserve"> </w:t>
      </w:r>
      <w:r w:rsidR="00231C9C">
        <w:rPr>
          <w:rFonts w:ascii="Times New Roman" w:hAnsi="Times New Roman"/>
          <w:sz w:val="28"/>
          <w:szCs w:val="28"/>
          <w:lang w:val="en-US"/>
        </w:rPr>
        <w:t xml:space="preserve">(2005) </w:t>
      </w:r>
      <w:r w:rsidRPr="009B3A5B">
        <w:rPr>
          <w:rFonts w:ascii="Times New Roman" w:hAnsi="Times New Roman"/>
          <w:sz w:val="28"/>
          <w:szCs w:val="28"/>
          <w:lang w:val="en-US"/>
        </w:rPr>
        <w:t xml:space="preserve">Generation in the socio-cultural context of the </w:t>
      </w:r>
      <w:r w:rsidR="00231C9C">
        <w:rPr>
          <w:rFonts w:ascii="Times New Roman" w:hAnsi="Times New Roman"/>
          <w:sz w:val="28"/>
          <w:szCs w:val="28"/>
          <w:lang w:val="en-US"/>
        </w:rPr>
        <w:t>XX</w:t>
      </w:r>
      <w:r w:rsidRPr="009B3A5B">
        <w:rPr>
          <w:rFonts w:ascii="Times New Roman" w:hAnsi="Times New Roman"/>
          <w:sz w:val="28"/>
          <w:szCs w:val="28"/>
          <w:lang w:val="en-US"/>
        </w:rPr>
        <w:t xml:space="preserve"> century</w:t>
      </w:r>
      <w:r w:rsidR="00231C9C">
        <w:rPr>
          <w:rFonts w:ascii="Times New Roman" w:hAnsi="Times New Roman"/>
          <w:sz w:val="28"/>
          <w:szCs w:val="28"/>
          <w:lang w:val="en-US"/>
        </w:rPr>
        <w:t>.</w:t>
      </w:r>
      <w:r w:rsidRPr="009B3A5B">
        <w:rPr>
          <w:rFonts w:ascii="Times New Roman" w:hAnsi="Times New Roman"/>
          <w:sz w:val="28"/>
          <w:szCs w:val="28"/>
          <w:lang w:val="en-US"/>
        </w:rPr>
        <w:t xml:space="preserve"> </w:t>
      </w:r>
      <w:r>
        <w:rPr>
          <w:rFonts w:ascii="Times New Roman" w:hAnsi="Times New Roman"/>
          <w:sz w:val="28"/>
          <w:szCs w:val="28"/>
          <w:lang w:val="en-US"/>
        </w:rPr>
        <w:t>M</w:t>
      </w:r>
      <w:r w:rsidR="00231C9C">
        <w:rPr>
          <w:rFonts w:ascii="Times New Roman" w:hAnsi="Times New Roman"/>
          <w:sz w:val="28"/>
          <w:szCs w:val="28"/>
          <w:lang w:val="en-US"/>
        </w:rPr>
        <w:t>oscow</w:t>
      </w:r>
      <w:r>
        <w:rPr>
          <w:rFonts w:ascii="Times New Roman" w:hAnsi="Times New Roman"/>
          <w:sz w:val="28"/>
          <w:szCs w:val="28"/>
          <w:lang w:val="en-US"/>
        </w:rPr>
        <w:t xml:space="preserve">: Nauka, </w:t>
      </w:r>
      <w:r w:rsidRPr="00231C9C">
        <w:rPr>
          <w:rFonts w:ascii="Times New Roman" w:hAnsi="Times New Roman"/>
          <w:sz w:val="28"/>
          <w:szCs w:val="28"/>
          <w:lang w:val="en-US"/>
        </w:rPr>
        <w:t xml:space="preserve">631 </w:t>
      </w:r>
      <w:r w:rsidR="00231C9C">
        <w:rPr>
          <w:rFonts w:ascii="Times New Roman" w:hAnsi="Times New Roman"/>
          <w:sz w:val="28"/>
          <w:szCs w:val="28"/>
          <w:lang w:val="en-US"/>
        </w:rPr>
        <w:t>p</w:t>
      </w:r>
      <w:r w:rsidRPr="00231C9C">
        <w:rPr>
          <w:rFonts w:ascii="Times New Roman" w:hAnsi="Times New Roman"/>
          <w:sz w:val="28"/>
          <w:szCs w:val="28"/>
          <w:lang w:val="en-US"/>
        </w:rPr>
        <w:t>.</w:t>
      </w:r>
      <w:r w:rsidR="00231C9C">
        <w:rPr>
          <w:rFonts w:ascii="Times New Roman" w:hAnsi="Times New Roman"/>
          <w:sz w:val="28"/>
          <w:szCs w:val="28"/>
          <w:lang w:val="en-US"/>
        </w:rPr>
        <w:t xml:space="preserve"> Available at: </w:t>
      </w:r>
      <w:r w:rsidR="00231C9C" w:rsidRPr="00231C9C">
        <w:rPr>
          <w:rFonts w:ascii="Times New Roman" w:hAnsi="Times New Roman"/>
          <w:sz w:val="28"/>
          <w:szCs w:val="28"/>
          <w:lang w:val="en-US"/>
        </w:rPr>
        <w:t>https://www.elibrary.ru/item.asp?id=23349142</w:t>
      </w:r>
      <w:r w:rsidR="00231C9C">
        <w:rPr>
          <w:rFonts w:ascii="Times New Roman" w:hAnsi="Times New Roman"/>
          <w:sz w:val="28"/>
          <w:szCs w:val="28"/>
          <w:lang w:val="en-US"/>
        </w:rPr>
        <w:t>.</w:t>
      </w:r>
      <w:r w:rsidR="00231C9C" w:rsidRPr="00231C9C">
        <w:rPr>
          <w:rFonts w:ascii="Times New Roman" w:hAnsi="Times New Roman"/>
          <w:sz w:val="28"/>
          <w:szCs w:val="28"/>
          <w:lang w:val="en-US"/>
        </w:rPr>
        <w:t xml:space="preserve"> </w:t>
      </w:r>
      <w:r w:rsidR="00231C9C">
        <w:rPr>
          <w:rFonts w:ascii="Times New Roman" w:hAnsi="Times New Roman"/>
          <w:sz w:val="28"/>
          <w:szCs w:val="28"/>
          <w:lang w:val="en-US"/>
        </w:rPr>
        <w:t>(In Russ.)</w:t>
      </w:r>
    </w:p>
    <w:p w:rsidR="00026647" w:rsidRPr="00231C9C"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Pokrovsk</w:t>
      </w:r>
      <w:r w:rsidR="00231C9C">
        <w:rPr>
          <w:rFonts w:ascii="Times New Roman" w:hAnsi="Times New Roman"/>
          <w:sz w:val="28"/>
          <w:szCs w:val="28"/>
          <w:lang w:val="en-US"/>
        </w:rPr>
        <w:t>y</w:t>
      </w:r>
      <w:r w:rsidRPr="00231C9C">
        <w:rPr>
          <w:rFonts w:ascii="Times New Roman" w:hAnsi="Times New Roman"/>
          <w:sz w:val="28"/>
          <w:szCs w:val="28"/>
          <w:lang w:val="en-US"/>
        </w:rPr>
        <w:t xml:space="preserve"> 1923 – </w:t>
      </w:r>
      <w:r w:rsidRPr="00231C9C">
        <w:rPr>
          <w:rFonts w:ascii="Times New Roman" w:hAnsi="Times New Roman"/>
          <w:i/>
          <w:sz w:val="28"/>
          <w:szCs w:val="28"/>
          <w:lang w:val="en-US"/>
        </w:rPr>
        <w:t>Pokrovsk</w:t>
      </w:r>
      <w:r w:rsidR="00231C9C" w:rsidRPr="00231C9C">
        <w:rPr>
          <w:rFonts w:ascii="Times New Roman" w:hAnsi="Times New Roman"/>
          <w:i/>
          <w:sz w:val="28"/>
          <w:szCs w:val="28"/>
          <w:lang w:val="en-US"/>
        </w:rPr>
        <w:t>y</w:t>
      </w:r>
      <w:r w:rsidRPr="00231C9C">
        <w:rPr>
          <w:rFonts w:ascii="Times New Roman" w:hAnsi="Times New Roman"/>
          <w:i/>
          <w:sz w:val="28"/>
          <w:szCs w:val="28"/>
          <w:lang w:val="en-US"/>
        </w:rPr>
        <w:t xml:space="preserve"> M.N.</w:t>
      </w:r>
      <w:r w:rsidRPr="00231C9C">
        <w:rPr>
          <w:rFonts w:ascii="Times New Roman" w:hAnsi="Times New Roman"/>
          <w:sz w:val="28"/>
          <w:szCs w:val="28"/>
          <w:lang w:val="en-US"/>
        </w:rPr>
        <w:t xml:space="preserve"> </w:t>
      </w:r>
      <w:r w:rsidR="00231C9C">
        <w:rPr>
          <w:rFonts w:ascii="Times New Roman" w:hAnsi="Times New Roman"/>
          <w:sz w:val="28"/>
          <w:szCs w:val="28"/>
          <w:lang w:val="en-US"/>
        </w:rPr>
        <w:t xml:space="preserve">(1923) </w:t>
      </w:r>
      <w:r w:rsidR="00231C9C" w:rsidRPr="00231C9C">
        <w:rPr>
          <w:rFonts w:ascii="Times New Roman" w:hAnsi="Times New Roman"/>
          <w:sz w:val="28"/>
          <w:szCs w:val="28"/>
          <w:lang w:val="en-US"/>
        </w:rPr>
        <w:t xml:space="preserve">Institute of Red Professors. </w:t>
      </w:r>
      <w:r w:rsidR="00231C9C">
        <w:rPr>
          <w:rFonts w:ascii="Times New Roman" w:hAnsi="Times New Roman"/>
          <w:sz w:val="28"/>
          <w:szCs w:val="28"/>
          <w:lang w:val="en-US"/>
        </w:rPr>
        <w:t xml:space="preserve">On </w:t>
      </w:r>
      <w:r w:rsidR="00231C9C" w:rsidRPr="00231C9C">
        <w:rPr>
          <w:rFonts w:ascii="Times New Roman" w:hAnsi="Times New Roman"/>
          <w:sz w:val="28"/>
          <w:szCs w:val="28"/>
          <w:lang w:val="en-US"/>
        </w:rPr>
        <w:t>the first anniversary</w:t>
      </w:r>
      <w:r w:rsidR="00231C9C">
        <w:rPr>
          <w:rFonts w:ascii="Times New Roman" w:hAnsi="Times New Roman"/>
          <w:sz w:val="28"/>
          <w:szCs w:val="28"/>
          <w:lang w:val="en-US"/>
        </w:rPr>
        <w:t>.</w:t>
      </w:r>
      <w:r>
        <w:rPr>
          <w:rFonts w:ascii="Times New Roman" w:hAnsi="Times New Roman"/>
          <w:sz w:val="28"/>
          <w:szCs w:val="28"/>
          <w:lang w:val="en-US"/>
        </w:rPr>
        <w:t xml:space="preserve"> </w:t>
      </w:r>
      <w:r w:rsidR="00231C9C">
        <w:rPr>
          <w:rFonts w:ascii="Times New Roman" w:hAnsi="Times New Roman"/>
          <w:sz w:val="28"/>
          <w:szCs w:val="28"/>
          <w:lang w:val="en-US"/>
        </w:rPr>
        <w:t xml:space="preserve">In: </w:t>
      </w:r>
      <w:r w:rsidR="00231C9C" w:rsidRPr="00231C9C">
        <w:rPr>
          <w:rFonts w:ascii="Times New Roman" w:hAnsi="Times New Roman"/>
          <w:i/>
          <w:sz w:val="28"/>
          <w:szCs w:val="28"/>
          <w:lang w:val="en-US"/>
        </w:rPr>
        <w:t>Institute of Red Professors. Works of seminaries of philosophical, economic and historical for 1921</w:t>
      </w:r>
      <w:r w:rsidR="00231C9C">
        <w:rPr>
          <w:rFonts w:ascii="Times New Roman" w:hAnsi="Times New Roman"/>
          <w:i/>
          <w:sz w:val="28"/>
          <w:szCs w:val="28"/>
          <w:lang w:val="en-US"/>
        </w:rPr>
        <w:t>–</w:t>
      </w:r>
      <w:r w:rsidR="00231C9C" w:rsidRPr="00231C9C">
        <w:rPr>
          <w:rFonts w:ascii="Times New Roman" w:hAnsi="Times New Roman"/>
          <w:i/>
          <w:sz w:val="28"/>
          <w:szCs w:val="28"/>
          <w:lang w:val="en-US"/>
        </w:rPr>
        <w:t>1922: (1 course)</w:t>
      </w:r>
      <w:r w:rsidRPr="00231C9C">
        <w:rPr>
          <w:rFonts w:ascii="Times New Roman" w:hAnsi="Times New Roman"/>
          <w:sz w:val="28"/>
          <w:szCs w:val="28"/>
          <w:lang w:val="en-US"/>
        </w:rPr>
        <w:t xml:space="preserve">. </w:t>
      </w:r>
      <w:r>
        <w:rPr>
          <w:rFonts w:ascii="Times New Roman" w:hAnsi="Times New Roman"/>
          <w:sz w:val="28"/>
          <w:szCs w:val="28"/>
          <w:lang w:val="en-US"/>
        </w:rPr>
        <w:t>M</w:t>
      </w:r>
      <w:r w:rsidR="00231C9C">
        <w:rPr>
          <w:rFonts w:ascii="Times New Roman" w:hAnsi="Times New Roman"/>
          <w:sz w:val="28"/>
          <w:szCs w:val="28"/>
          <w:lang w:val="en-US"/>
        </w:rPr>
        <w:t>oscow</w:t>
      </w:r>
      <w:r w:rsidRPr="00231C9C">
        <w:rPr>
          <w:rFonts w:ascii="Times New Roman" w:hAnsi="Times New Roman"/>
          <w:sz w:val="28"/>
          <w:szCs w:val="28"/>
        </w:rPr>
        <w:t xml:space="preserve">; </w:t>
      </w:r>
      <w:r>
        <w:rPr>
          <w:rFonts w:ascii="Times New Roman" w:hAnsi="Times New Roman"/>
          <w:sz w:val="28"/>
          <w:szCs w:val="28"/>
          <w:lang w:val="en-US"/>
        </w:rPr>
        <w:t>P</w:t>
      </w:r>
      <w:r w:rsidR="00231C9C">
        <w:rPr>
          <w:rFonts w:ascii="Times New Roman" w:hAnsi="Times New Roman"/>
          <w:sz w:val="28"/>
          <w:szCs w:val="28"/>
          <w:lang w:val="en-US"/>
        </w:rPr>
        <w:t>etrograd</w:t>
      </w:r>
      <w:r w:rsidRPr="00231C9C">
        <w:rPr>
          <w:rFonts w:ascii="Times New Roman" w:hAnsi="Times New Roman"/>
          <w:sz w:val="28"/>
          <w:szCs w:val="28"/>
        </w:rPr>
        <w:t xml:space="preserve">: </w:t>
      </w:r>
      <w:r w:rsidR="00231C9C" w:rsidRPr="00231C9C">
        <w:rPr>
          <w:rFonts w:ascii="Times New Roman" w:hAnsi="Times New Roman"/>
          <w:sz w:val="28"/>
          <w:szCs w:val="28"/>
          <w:lang w:val="en-US"/>
        </w:rPr>
        <w:t>Gosudarstvennoe izdatel'stvo</w:t>
      </w:r>
      <w:r w:rsidRPr="00231C9C">
        <w:rPr>
          <w:rFonts w:ascii="Times New Roman" w:hAnsi="Times New Roman"/>
          <w:sz w:val="28"/>
          <w:szCs w:val="28"/>
        </w:rPr>
        <w:t xml:space="preserve">, </w:t>
      </w:r>
      <w:r w:rsidR="00231C9C">
        <w:rPr>
          <w:rFonts w:ascii="Times New Roman" w:hAnsi="Times New Roman"/>
          <w:sz w:val="28"/>
          <w:szCs w:val="28"/>
          <w:lang w:val="en-US"/>
        </w:rPr>
        <w:t>pp</w:t>
      </w:r>
      <w:r w:rsidRPr="00231C9C">
        <w:rPr>
          <w:rFonts w:ascii="Times New Roman" w:hAnsi="Times New Roman"/>
          <w:sz w:val="28"/>
          <w:szCs w:val="28"/>
        </w:rPr>
        <w:t>. 3–10.</w:t>
      </w:r>
      <w:r w:rsidR="00231C9C" w:rsidRPr="00231C9C">
        <w:rPr>
          <w:rFonts w:ascii="Times New Roman" w:hAnsi="Times New Roman"/>
          <w:sz w:val="28"/>
          <w:szCs w:val="28"/>
        </w:rPr>
        <w:t xml:space="preserve"> </w:t>
      </w:r>
      <w:r w:rsidR="00231C9C">
        <w:rPr>
          <w:rFonts w:ascii="Times New Roman" w:hAnsi="Times New Roman"/>
          <w:sz w:val="28"/>
          <w:szCs w:val="28"/>
          <w:lang w:val="en-US"/>
        </w:rPr>
        <w:t xml:space="preserve">Available at: </w:t>
      </w:r>
      <w:r w:rsidR="00231C9C" w:rsidRPr="00231C9C">
        <w:rPr>
          <w:rFonts w:ascii="Times New Roman" w:hAnsi="Times New Roman"/>
          <w:sz w:val="28"/>
          <w:szCs w:val="28"/>
          <w:lang w:val="en-US"/>
        </w:rPr>
        <w:t>http://elib.shpl.ru/ru/nodes/8892-institut-krasnoy-professury-moskva-raboty-seminariev-filosofskogo-ekonomicheskogo-i-istoricheskogo-za-1921-1922-gg-1-kurs-m-pg-1923-trudy-in-ta-krasnoy-professury-t-1</w:t>
      </w:r>
      <w:r w:rsidR="00231C9C">
        <w:rPr>
          <w:rFonts w:ascii="Times New Roman" w:hAnsi="Times New Roman"/>
          <w:sz w:val="28"/>
          <w:szCs w:val="28"/>
          <w:lang w:val="en-US"/>
        </w:rPr>
        <w:t>. (In Russ.)</w:t>
      </w:r>
    </w:p>
    <w:p w:rsidR="00026647" w:rsidRPr="00201643"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Pokrovsk</w:t>
      </w:r>
      <w:r w:rsidR="004F555C">
        <w:rPr>
          <w:rFonts w:ascii="Times New Roman" w:hAnsi="Times New Roman"/>
          <w:sz w:val="28"/>
          <w:szCs w:val="28"/>
          <w:lang w:val="en-US"/>
        </w:rPr>
        <w:t>y</w:t>
      </w:r>
      <w:r w:rsidRPr="00231C9C">
        <w:rPr>
          <w:rFonts w:ascii="Times New Roman" w:hAnsi="Times New Roman"/>
          <w:sz w:val="28"/>
          <w:szCs w:val="28"/>
          <w:lang w:val="en-US"/>
        </w:rPr>
        <w:t xml:space="preserve"> 1927 – </w:t>
      </w:r>
      <w:r w:rsidRPr="004F555C">
        <w:rPr>
          <w:rFonts w:ascii="Times New Roman" w:hAnsi="Times New Roman"/>
          <w:i/>
          <w:sz w:val="28"/>
          <w:szCs w:val="28"/>
          <w:lang w:val="en-US"/>
        </w:rPr>
        <w:t>Pokrovsk</w:t>
      </w:r>
      <w:r w:rsidR="004F555C" w:rsidRPr="004F555C">
        <w:rPr>
          <w:rFonts w:ascii="Times New Roman" w:hAnsi="Times New Roman"/>
          <w:i/>
          <w:sz w:val="28"/>
          <w:szCs w:val="28"/>
          <w:lang w:val="en-US"/>
        </w:rPr>
        <w:t>y</w:t>
      </w:r>
      <w:r w:rsidRPr="004F555C">
        <w:rPr>
          <w:rFonts w:ascii="Times New Roman" w:hAnsi="Times New Roman"/>
          <w:i/>
          <w:sz w:val="28"/>
          <w:szCs w:val="28"/>
          <w:lang w:val="en-US"/>
        </w:rPr>
        <w:t xml:space="preserve"> M.N.</w:t>
      </w:r>
      <w:r w:rsidRPr="00231C9C">
        <w:rPr>
          <w:rFonts w:ascii="Times New Roman" w:hAnsi="Times New Roman"/>
          <w:sz w:val="28"/>
          <w:szCs w:val="28"/>
          <w:lang w:val="en-US"/>
        </w:rPr>
        <w:t xml:space="preserve"> </w:t>
      </w:r>
      <w:r w:rsidR="004F555C">
        <w:rPr>
          <w:rFonts w:ascii="Times New Roman" w:hAnsi="Times New Roman"/>
          <w:sz w:val="28"/>
          <w:szCs w:val="28"/>
          <w:lang w:val="en-US"/>
        </w:rPr>
        <w:t xml:space="preserve">(1927) </w:t>
      </w:r>
      <w:r w:rsidR="004F555C" w:rsidRPr="004F555C">
        <w:rPr>
          <w:rFonts w:ascii="Times New Roman" w:hAnsi="Times New Roman"/>
          <w:sz w:val="28"/>
          <w:szCs w:val="28"/>
          <w:lang w:val="en-US"/>
        </w:rPr>
        <w:t>Preface to the collection of articles "Russian historical literature in class coverage", in 2 volumes.</w:t>
      </w:r>
      <w:r w:rsidRPr="00231C9C">
        <w:rPr>
          <w:rFonts w:ascii="Times New Roman" w:hAnsi="Times New Roman"/>
          <w:sz w:val="28"/>
          <w:szCs w:val="28"/>
          <w:lang w:val="en-US"/>
        </w:rPr>
        <w:t xml:space="preserve"> </w:t>
      </w:r>
      <w:r w:rsidR="004F555C">
        <w:rPr>
          <w:rFonts w:ascii="Times New Roman" w:hAnsi="Times New Roman"/>
          <w:sz w:val="28"/>
          <w:szCs w:val="28"/>
          <w:lang w:val="en-US"/>
        </w:rPr>
        <w:t xml:space="preserve">In: </w:t>
      </w:r>
      <w:r w:rsidR="004F555C" w:rsidRPr="00201643">
        <w:rPr>
          <w:rFonts w:ascii="Times New Roman" w:hAnsi="Times New Roman"/>
          <w:i/>
          <w:sz w:val="28"/>
          <w:szCs w:val="28"/>
          <w:lang w:val="en-US"/>
        </w:rPr>
        <w:t>Russian historical literature in class coverage.</w:t>
      </w:r>
      <w:r w:rsidRPr="00201643">
        <w:rPr>
          <w:rFonts w:ascii="Times New Roman" w:hAnsi="Times New Roman"/>
          <w:i/>
          <w:sz w:val="28"/>
          <w:szCs w:val="28"/>
          <w:lang w:val="en-US"/>
        </w:rPr>
        <w:t xml:space="preserve"> </w:t>
      </w:r>
      <w:r w:rsidR="00201643" w:rsidRPr="00201643">
        <w:rPr>
          <w:rFonts w:ascii="Times New Roman" w:hAnsi="Times New Roman"/>
          <w:i/>
          <w:sz w:val="28"/>
          <w:szCs w:val="28"/>
          <w:lang w:val="en-US"/>
        </w:rPr>
        <w:t>Vol</w:t>
      </w:r>
      <w:r w:rsidRPr="00201643">
        <w:rPr>
          <w:rFonts w:ascii="Times New Roman" w:hAnsi="Times New Roman"/>
          <w:i/>
          <w:sz w:val="28"/>
          <w:szCs w:val="28"/>
        </w:rPr>
        <w:t>.</w:t>
      </w:r>
      <w:r w:rsidR="00201643" w:rsidRPr="00201643">
        <w:rPr>
          <w:rFonts w:ascii="Times New Roman" w:hAnsi="Times New Roman"/>
          <w:i/>
          <w:sz w:val="28"/>
          <w:szCs w:val="28"/>
        </w:rPr>
        <w:t xml:space="preserve"> </w:t>
      </w:r>
      <w:r w:rsidRPr="00201643">
        <w:rPr>
          <w:rFonts w:ascii="Times New Roman" w:hAnsi="Times New Roman"/>
          <w:i/>
          <w:sz w:val="28"/>
          <w:szCs w:val="28"/>
        </w:rPr>
        <w:t>1</w:t>
      </w:r>
      <w:r w:rsidRPr="00201643">
        <w:rPr>
          <w:rFonts w:ascii="Times New Roman" w:hAnsi="Times New Roman"/>
          <w:sz w:val="28"/>
          <w:szCs w:val="28"/>
        </w:rPr>
        <w:t xml:space="preserve">. </w:t>
      </w:r>
      <w:r>
        <w:rPr>
          <w:rFonts w:ascii="Times New Roman" w:hAnsi="Times New Roman"/>
          <w:sz w:val="28"/>
          <w:szCs w:val="28"/>
          <w:lang w:val="en-US"/>
        </w:rPr>
        <w:t>M</w:t>
      </w:r>
      <w:r w:rsidR="00201643">
        <w:rPr>
          <w:rFonts w:ascii="Times New Roman" w:hAnsi="Times New Roman"/>
          <w:sz w:val="28"/>
          <w:szCs w:val="28"/>
          <w:lang w:val="en-US"/>
        </w:rPr>
        <w:t>oscow</w:t>
      </w:r>
      <w:r w:rsidRPr="00201643">
        <w:rPr>
          <w:rFonts w:ascii="Times New Roman" w:hAnsi="Times New Roman"/>
          <w:sz w:val="28"/>
          <w:szCs w:val="28"/>
        </w:rPr>
        <w:t xml:space="preserve">: </w:t>
      </w:r>
      <w:r w:rsidR="00201643" w:rsidRPr="00201643">
        <w:rPr>
          <w:rFonts w:ascii="Times New Roman" w:hAnsi="Times New Roman"/>
          <w:sz w:val="28"/>
          <w:szCs w:val="28"/>
          <w:lang w:val="en-US"/>
        </w:rPr>
        <w:t>izdatel</w:t>
      </w:r>
      <w:r w:rsidR="00201643" w:rsidRPr="00201643">
        <w:rPr>
          <w:rFonts w:ascii="Times New Roman" w:hAnsi="Times New Roman"/>
          <w:sz w:val="28"/>
          <w:szCs w:val="28"/>
        </w:rPr>
        <w:t>'</w:t>
      </w:r>
      <w:r w:rsidR="00201643" w:rsidRPr="00201643">
        <w:rPr>
          <w:rFonts w:ascii="Times New Roman" w:hAnsi="Times New Roman"/>
          <w:sz w:val="28"/>
          <w:szCs w:val="28"/>
          <w:lang w:val="en-US"/>
        </w:rPr>
        <w:t>stvo</w:t>
      </w:r>
      <w:r w:rsidR="00201643" w:rsidRPr="00201643">
        <w:rPr>
          <w:rFonts w:ascii="Times New Roman" w:hAnsi="Times New Roman"/>
          <w:sz w:val="28"/>
          <w:szCs w:val="28"/>
        </w:rPr>
        <w:t xml:space="preserve"> </w:t>
      </w:r>
      <w:r w:rsidR="00201643" w:rsidRPr="00201643">
        <w:rPr>
          <w:rFonts w:ascii="Times New Roman" w:hAnsi="Times New Roman"/>
          <w:sz w:val="28"/>
          <w:szCs w:val="28"/>
          <w:lang w:val="en-US"/>
        </w:rPr>
        <w:t>Kommunisticheskoi</w:t>
      </w:r>
      <w:r w:rsidR="00201643" w:rsidRPr="00201643">
        <w:rPr>
          <w:rFonts w:ascii="Times New Roman" w:hAnsi="Times New Roman"/>
          <w:sz w:val="28"/>
          <w:szCs w:val="28"/>
        </w:rPr>
        <w:t xml:space="preserve"> </w:t>
      </w:r>
      <w:r w:rsidR="00201643" w:rsidRPr="00201643">
        <w:rPr>
          <w:rFonts w:ascii="Times New Roman" w:hAnsi="Times New Roman"/>
          <w:sz w:val="28"/>
          <w:szCs w:val="28"/>
          <w:lang w:val="en-US"/>
        </w:rPr>
        <w:t>akademii</w:t>
      </w:r>
      <w:r w:rsidRPr="00201643">
        <w:rPr>
          <w:rFonts w:ascii="Times New Roman" w:hAnsi="Times New Roman"/>
          <w:sz w:val="28"/>
          <w:szCs w:val="28"/>
        </w:rPr>
        <w:t xml:space="preserve">, </w:t>
      </w:r>
      <w:r w:rsidR="00201643">
        <w:rPr>
          <w:rFonts w:ascii="Times New Roman" w:hAnsi="Times New Roman"/>
          <w:sz w:val="28"/>
          <w:szCs w:val="28"/>
          <w:lang w:val="en-US"/>
        </w:rPr>
        <w:t>pp</w:t>
      </w:r>
      <w:r w:rsidRPr="00201643">
        <w:rPr>
          <w:rFonts w:ascii="Times New Roman" w:hAnsi="Times New Roman"/>
          <w:sz w:val="28"/>
          <w:szCs w:val="28"/>
        </w:rPr>
        <w:t>. 5–18.</w:t>
      </w:r>
      <w:r w:rsidR="00201643" w:rsidRPr="00201643">
        <w:rPr>
          <w:rFonts w:ascii="Times New Roman" w:hAnsi="Times New Roman"/>
          <w:sz w:val="28"/>
          <w:szCs w:val="28"/>
        </w:rPr>
        <w:t xml:space="preserve"> </w:t>
      </w:r>
      <w:r w:rsidR="00201643">
        <w:rPr>
          <w:rFonts w:ascii="Times New Roman" w:hAnsi="Times New Roman"/>
          <w:sz w:val="28"/>
          <w:szCs w:val="28"/>
          <w:lang w:val="en-US"/>
        </w:rPr>
        <w:t>Available</w:t>
      </w:r>
      <w:r w:rsidR="00201643" w:rsidRPr="00201643">
        <w:rPr>
          <w:rFonts w:ascii="Times New Roman" w:hAnsi="Times New Roman"/>
          <w:sz w:val="28"/>
          <w:szCs w:val="28"/>
          <w:lang w:val="en-US"/>
        </w:rPr>
        <w:t xml:space="preserve"> </w:t>
      </w:r>
      <w:r w:rsidR="00201643">
        <w:rPr>
          <w:rFonts w:ascii="Times New Roman" w:hAnsi="Times New Roman"/>
          <w:sz w:val="28"/>
          <w:szCs w:val="28"/>
          <w:lang w:val="en-US"/>
        </w:rPr>
        <w:t>at</w:t>
      </w:r>
      <w:r w:rsidR="00201643" w:rsidRPr="00201643">
        <w:rPr>
          <w:rFonts w:ascii="Times New Roman" w:hAnsi="Times New Roman"/>
          <w:sz w:val="28"/>
          <w:szCs w:val="28"/>
          <w:lang w:val="en-US"/>
        </w:rPr>
        <w:t>: http://pokrovsky.newgod.su/books/istoricheskaya-nauka-i-borba-klassov-1/predislovie-k-sborniku-statei-russkaia-istoricheskaia-literatura-v-classovom-osveshchenii/</w:t>
      </w:r>
      <w:r w:rsidR="00201643">
        <w:rPr>
          <w:rFonts w:ascii="Times New Roman" w:hAnsi="Times New Roman"/>
          <w:sz w:val="28"/>
          <w:szCs w:val="28"/>
          <w:lang w:val="en-US"/>
        </w:rPr>
        <w:t>.</w:t>
      </w:r>
      <w:r w:rsidR="00201643" w:rsidRPr="00201643">
        <w:rPr>
          <w:rFonts w:ascii="Times New Roman" w:hAnsi="Times New Roman"/>
          <w:sz w:val="28"/>
          <w:szCs w:val="28"/>
          <w:lang w:val="en-US"/>
        </w:rPr>
        <w:t xml:space="preserve"> (</w:t>
      </w:r>
      <w:r w:rsidR="00201643">
        <w:rPr>
          <w:rFonts w:ascii="Times New Roman" w:hAnsi="Times New Roman"/>
          <w:sz w:val="28"/>
          <w:szCs w:val="28"/>
          <w:lang w:val="en-US"/>
        </w:rPr>
        <w:t>In</w:t>
      </w:r>
      <w:r w:rsidR="00201643" w:rsidRPr="00201643">
        <w:rPr>
          <w:rFonts w:ascii="Times New Roman" w:hAnsi="Times New Roman"/>
          <w:sz w:val="28"/>
          <w:szCs w:val="28"/>
          <w:lang w:val="en-US"/>
        </w:rPr>
        <w:t xml:space="preserve"> </w:t>
      </w:r>
      <w:r w:rsidR="00201643">
        <w:rPr>
          <w:rFonts w:ascii="Times New Roman" w:hAnsi="Times New Roman"/>
          <w:sz w:val="28"/>
          <w:szCs w:val="28"/>
          <w:lang w:val="en-US"/>
        </w:rPr>
        <w:t>Russ</w:t>
      </w:r>
      <w:r w:rsidR="00201643" w:rsidRPr="00201643">
        <w:rPr>
          <w:rFonts w:ascii="Times New Roman" w:hAnsi="Times New Roman"/>
          <w:sz w:val="28"/>
          <w:szCs w:val="28"/>
          <w:lang w:val="en-US"/>
        </w:rPr>
        <w:t>.)</w:t>
      </w:r>
    </w:p>
    <w:p w:rsidR="00026647" w:rsidRPr="00201643" w:rsidRDefault="00C30B20">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 xml:space="preserve">Presnyakov 2005 – </w:t>
      </w:r>
      <w:r w:rsidR="00201643" w:rsidRPr="00201643">
        <w:rPr>
          <w:rFonts w:ascii="Times New Roman" w:hAnsi="Times New Roman"/>
          <w:sz w:val="28"/>
          <w:szCs w:val="28"/>
          <w:lang w:val="en-US"/>
        </w:rPr>
        <w:t>Alexander Evgenievich Presnyakov. Letters and Diaries, 1889</w:t>
      </w:r>
      <w:r w:rsidR="00201643">
        <w:rPr>
          <w:rFonts w:ascii="Times New Roman" w:hAnsi="Times New Roman"/>
          <w:sz w:val="28"/>
          <w:szCs w:val="28"/>
          <w:lang w:val="en-US"/>
        </w:rPr>
        <w:t>–</w:t>
      </w:r>
      <w:r w:rsidR="00201643" w:rsidRPr="00201643">
        <w:rPr>
          <w:rFonts w:ascii="Times New Roman" w:hAnsi="Times New Roman"/>
          <w:sz w:val="28"/>
          <w:szCs w:val="28"/>
          <w:lang w:val="en-US"/>
        </w:rPr>
        <w:t>1927. Sai</w:t>
      </w:r>
      <w:r w:rsidR="00201643">
        <w:rPr>
          <w:rFonts w:ascii="Times New Roman" w:hAnsi="Times New Roman"/>
          <w:sz w:val="28"/>
          <w:szCs w:val="28"/>
          <w:lang w:val="en-US"/>
        </w:rPr>
        <w:t>nt-</w:t>
      </w:r>
      <w:r w:rsidR="00201643" w:rsidRPr="00201643">
        <w:rPr>
          <w:rFonts w:ascii="Times New Roman" w:hAnsi="Times New Roman"/>
          <w:sz w:val="28"/>
          <w:szCs w:val="28"/>
          <w:lang w:val="en-US"/>
        </w:rPr>
        <w:t>P</w:t>
      </w:r>
      <w:r w:rsidR="00201643">
        <w:rPr>
          <w:rFonts w:ascii="Times New Roman" w:hAnsi="Times New Roman"/>
          <w:sz w:val="28"/>
          <w:szCs w:val="28"/>
          <w:lang w:val="en-US"/>
        </w:rPr>
        <w:t>etersburg</w:t>
      </w:r>
      <w:r w:rsidR="00201643" w:rsidRPr="00201643">
        <w:rPr>
          <w:rFonts w:ascii="Times New Roman" w:hAnsi="Times New Roman"/>
          <w:sz w:val="28"/>
          <w:szCs w:val="28"/>
          <w:lang w:val="en-US"/>
        </w:rPr>
        <w:t xml:space="preserve">: DB, 966 </w:t>
      </w:r>
      <w:r w:rsidR="00201643">
        <w:rPr>
          <w:rFonts w:ascii="Times New Roman" w:hAnsi="Times New Roman"/>
          <w:sz w:val="28"/>
          <w:szCs w:val="28"/>
          <w:lang w:val="en-US"/>
        </w:rPr>
        <w:t>p</w:t>
      </w:r>
      <w:r w:rsidR="00201643" w:rsidRPr="00201643">
        <w:rPr>
          <w:rFonts w:ascii="Times New Roman" w:hAnsi="Times New Roman"/>
          <w:sz w:val="28"/>
          <w:szCs w:val="28"/>
          <w:lang w:val="en-US"/>
        </w:rPr>
        <w:t>.</w:t>
      </w:r>
      <w:r w:rsidR="00201643">
        <w:rPr>
          <w:rFonts w:ascii="Times New Roman" w:hAnsi="Times New Roman"/>
          <w:sz w:val="28"/>
          <w:szCs w:val="28"/>
          <w:lang w:val="en-US"/>
        </w:rPr>
        <w:t xml:space="preserve"> (In Russ.)</w:t>
      </w:r>
    </w:p>
    <w:p w:rsidR="00026647" w:rsidRPr="00201643" w:rsidRDefault="00C30B20">
      <w:pPr>
        <w:pStyle w:val="a7"/>
        <w:spacing w:after="0" w:line="360" w:lineRule="auto"/>
        <w:ind w:left="0" w:firstLine="708"/>
        <w:jc w:val="both"/>
        <w:rPr>
          <w:rFonts w:ascii="Times New Roman" w:hAnsi="Times New Roman"/>
          <w:sz w:val="28"/>
          <w:szCs w:val="28"/>
          <w:lang w:val="en-US"/>
        </w:rPr>
      </w:pPr>
      <w:r w:rsidRPr="00201643">
        <w:rPr>
          <w:rFonts w:ascii="Times New Roman" w:hAnsi="Times New Roman"/>
          <w:sz w:val="28"/>
          <w:szCs w:val="28"/>
          <w:lang w:val="en-US"/>
        </w:rPr>
        <w:t xml:space="preserve">Pushkarev 1924 – </w:t>
      </w:r>
      <w:r w:rsidRPr="00201643">
        <w:rPr>
          <w:rFonts w:ascii="Times New Roman" w:hAnsi="Times New Roman"/>
          <w:i/>
          <w:sz w:val="28"/>
          <w:szCs w:val="28"/>
          <w:lang w:val="en-US"/>
        </w:rPr>
        <w:t>Pushkarev S.G.</w:t>
      </w:r>
      <w:r w:rsidRPr="00201643">
        <w:rPr>
          <w:rFonts w:ascii="Times New Roman" w:hAnsi="Times New Roman"/>
          <w:sz w:val="28"/>
          <w:szCs w:val="28"/>
          <w:lang w:val="en-US"/>
        </w:rPr>
        <w:t xml:space="preserve"> </w:t>
      </w:r>
      <w:r w:rsidR="00201643">
        <w:rPr>
          <w:rFonts w:ascii="Times New Roman" w:hAnsi="Times New Roman"/>
          <w:sz w:val="28"/>
          <w:szCs w:val="28"/>
          <w:lang w:val="en-US"/>
        </w:rPr>
        <w:t xml:space="preserve">(1924) </w:t>
      </w:r>
      <w:r w:rsidR="00201643" w:rsidRPr="00201643">
        <w:rPr>
          <w:rFonts w:ascii="Times New Roman" w:hAnsi="Times New Roman"/>
          <w:sz w:val="28"/>
          <w:szCs w:val="28"/>
          <w:lang w:val="en-US"/>
        </w:rPr>
        <w:t>Essays on the history of peasant self-government in Russia</w:t>
      </w:r>
      <w:r w:rsidRPr="00201643">
        <w:rPr>
          <w:rFonts w:ascii="Times New Roman" w:hAnsi="Times New Roman"/>
          <w:sz w:val="28"/>
          <w:szCs w:val="28"/>
          <w:lang w:val="en-US"/>
        </w:rPr>
        <w:t xml:space="preserve">. Praga: </w:t>
      </w:r>
      <w:r w:rsidR="00201643" w:rsidRPr="00201643">
        <w:rPr>
          <w:rFonts w:ascii="Times New Roman" w:hAnsi="Times New Roman"/>
          <w:sz w:val="28"/>
          <w:szCs w:val="28"/>
          <w:lang w:val="en-US"/>
        </w:rPr>
        <w:t>Vinnichuk</w:t>
      </w:r>
      <w:r w:rsidRPr="00201643">
        <w:rPr>
          <w:rFonts w:ascii="Times New Roman" w:hAnsi="Times New Roman"/>
          <w:sz w:val="28"/>
          <w:szCs w:val="28"/>
          <w:lang w:val="en-US"/>
        </w:rPr>
        <w:t xml:space="preserve">, 43 </w:t>
      </w:r>
      <w:r w:rsidR="00201643">
        <w:rPr>
          <w:rFonts w:ascii="Times New Roman" w:hAnsi="Times New Roman"/>
          <w:sz w:val="28"/>
          <w:szCs w:val="28"/>
          <w:lang w:val="en-US"/>
        </w:rPr>
        <w:t>p</w:t>
      </w:r>
      <w:r w:rsidRPr="00201643">
        <w:rPr>
          <w:rFonts w:ascii="Times New Roman" w:hAnsi="Times New Roman"/>
          <w:sz w:val="28"/>
          <w:szCs w:val="28"/>
          <w:lang w:val="en-US"/>
        </w:rPr>
        <w:t>.</w:t>
      </w:r>
      <w:r w:rsidR="00201643" w:rsidRPr="00201643">
        <w:rPr>
          <w:rFonts w:ascii="Times New Roman" w:hAnsi="Times New Roman"/>
          <w:sz w:val="28"/>
          <w:szCs w:val="28"/>
          <w:lang w:val="en-US"/>
        </w:rPr>
        <w:t xml:space="preserve"> Available at: https://www.prlib.ru/item/436045. (In Russ.)</w:t>
      </w:r>
    </w:p>
    <w:p w:rsidR="00026647" w:rsidRPr="006A4E22" w:rsidRDefault="00C30B20">
      <w:pPr>
        <w:pStyle w:val="a7"/>
        <w:spacing w:after="0" w:line="360" w:lineRule="auto"/>
        <w:ind w:left="0" w:firstLine="708"/>
        <w:jc w:val="both"/>
        <w:rPr>
          <w:rFonts w:ascii="Times New Roman" w:hAnsi="Times New Roman"/>
          <w:sz w:val="28"/>
          <w:szCs w:val="28"/>
          <w:lang w:val="en-US"/>
        </w:rPr>
      </w:pPr>
      <w:r w:rsidRPr="00201643">
        <w:rPr>
          <w:rFonts w:ascii="Times New Roman" w:hAnsi="Times New Roman"/>
          <w:sz w:val="28"/>
          <w:szCs w:val="28"/>
          <w:lang w:val="en-US"/>
        </w:rPr>
        <w:lastRenderedPageBreak/>
        <w:t xml:space="preserve">Rabinovich 2005 – </w:t>
      </w:r>
      <w:r w:rsidRPr="006A4E22">
        <w:rPr>
          <w:rFonts w:ascii="Times New Roman" w:hAnsi="Times New Roman"/>
          <w:i/>
          <w:sz w:val="28"/>
          <w:szCs w:val="28"/>
          <w:lang w:val="en-US"/>
        </w:rPr>
        <w:t>Rabinovich M.G.</w:t>
      </w:r>
      <w:r w:rsidRPr="00201643">
        <w:rPr>
          <w:rFonts w:ascii="Times New Roman" w:hAnsi="Times New Roman"/>
          <w:sz w:val="28"/>
          <w:szCs w:val="28"/>
          <w:lang w:val="en-US"/>
        </w:rPr>
        <w:t xml:space="preserve"> </w:t>
      </w:r>
      <w:r w:rsidR="006A4E22">
        <w:rPr>
          <w:rFonts w:ascii="Times New Roman" w:hAnsi="Times New Roman"/>
          <w:sz w:val="28"/>
          <w:szCs w:val="28"/>
          <w:lang w:val="en-US"/>
        </w:rPr>
        <w:t xml:space="preserve">(2005) </w:t>
      </w:r>
      <w:r w:rsidR="006A4E22" w:rsidRPr="006A4E22">
        <w:rPr>
          <w:rFonts w:ascii="Times New Roman" w:hAnsi="Times New Roman"/>
          <w:sz w:val="28"/>
          <w:szCs w:val="28"/>
          <w:lang w:val="en-US"/>
        </w:rPr>
        <w:t xml:space="preserve">Notes of a Soviet </w:t>
      </w:r>
      <w:r w:rsidR="006A4E22">
        <w:rPr>
          <w:rFonts w:ascii="Times New Roman" w:hAnsi="Times New Roman"/>
          <w:sz w:val="28"/>
          <w:szCs w:val="28"/>
          <w:lang w:val="en-US"/>
        </w:rPr>
        <w:t>i</w:t>
      </w:r>
      <w:r w:rsidR="006A4E22" w:rsidRPr="006A4E22">
        <w:rPr>
          <w:rFonts w:ascii="Times New Roman" w:hAnsi="Times New Roman"/>
          <w:sz w:val="28"/>
          <w:szCs w:val="28"/>
          <w:lang w:val="en-US"/>
        </w:rPr>
        <w:t>ntellectual</w:t>
      </w:r>
      <w:r w:rsidRPr="00201643">
        <w:rPr>
          <w:rFonts w:ascii="Times New Roman" w:hAnsi="Times New Roman"/>
          <w:sz w:val="28"/>
          <w:szCs w:val="28"/>
          <w:lang w:val="en-US"/>
        </w:rPr>
        <w:t xml:space="preserve">. </w:t>
      </w:r>
      <w:r w:rsidRPr="006A4E22">
        <w:rPr>
          <w:rFonts w:ascii="Times New Roman" w:hAnsi="Times New Roman"/>
          <w:sz w:val="28"/>
          <w:szCs w:val="28"/>
          <w:lang w:val="en-US"/>
        </w:rPr>
        <w:t>M</w:t>
      </w:r>
      <w:r w:rsidR="006A4E22" w:rsidRPr="006A4E22">
        <w:rPr>
          <w:rFonts w:ascii="Times New Roman" w:hAnsi="Times New Roman"/>
          <w:sz w:val="28"/>
          <w:szCs w:val="28"/>
          <w:lang w:val="en-US"/>
        </w:rPr>
        <w:t>oscow</w:t>
      </w:r>
      <w:r w:rsidRPr="006A4E22">
        <w:rPr>
          <w:rFonts w:ascii="Times New Roman" w:hAnsi="Times New Roman"/>
          <w:sz w:val="28"/>
          <w:szCs w:val="28"/>
          <w:lang w:val="en-US"/>
        </w:rPr>
        <w:t xml:space="preserve">: Novoe literaturnoe obozrenie, 390 </w:t>
      </w:r>
      <w:r w:rsidR="006A4E22">
        <w:rPr>
          <w:rFonts w:ascii="Times New Roman" w:hAnsi="Times New Roman"/>
          <w:sz w:val="28"/>
          <w:szCs w:val="28"/>
          <w:lang w:val="en-US"/>
        </w:rPr>
        <w:t>p</w:t>
      </w:r>
      <w:r w:rsidRPr="006A4E22">
        <w:rPr>
          <w:rFonts w:ascii="Times New Roman" w:hAnsi="Times New Roman"/>
          <w:sz w:val="28"/>
          <w:szCs w:val="28"/>
          <w:lang w:val="en-US"/>
        </w:rPr>
        <w:t>.</w:t>
      </w:r>
      <w:r w:rsidR="006A4E22" w:rsidRPr="006A4E22">
        <w:rPr>
          <w:rFonts w:ascii="Times New Roman" w:hAnsi="Times New Roman"/>
          <w:sz w:val="28"/>
          <w:szCs w:val="28"/>
          <w:lang w:val="en-US"/>
        </w:rPr>
        <w:t xml:space="preserve"> Available at: https://www.litmir.me/br/?b=252173&amp;p=1</w:t>
      </w:r>
      <w:r w:rsidR="006A4E22">
        <w:rPr>
          <w:rFonts w:ascii="Times New Roman" w:hAnsi="Times New Roman"/>
          <w:sz w:val="28"/>
          <w:szCs w:val="28"/>
          <w:lang w:val="en-US"/>
        </w:rPr>
        <w:t>. (In Russ.)</w:t>
      </w:r>
    </w:p>
    <w:p w:rsidR="00026647" w:rsidRPr="006A4E22" w:rsidRDefault="006A4E22">
      <w:pPr>
        <w:pStyle w:val="a7"/>
        <w:spacing w:after="0" w:line="360" w:lineRule="auto"/>
        <w:ind w:left="0" w:firstLine="708"/>
        <w:jc w:val="both"/>
        <w:rPr>
          <w:rFonts w:ascii="Times New Roman" w:hAnsi="Times New Roman"/>
          <w:sz w:val="28"/>
          <w:szCs w:val="28"/>
          <w:lang w:val="en-US"/>
        </w:rPr>
      </w:pPr>
      <w:r>
        <w:rPr>
          <w:rFonts w:ascii="Times New Roman" w:hAnsi="Times New Roman"/>
          <w:sz w:val="28"/>
          <w:szCs w:val="28"/>
          <w:lang w:val="en-US"/>
        </w:rPr>
        <w:t>Raeff</w:t>
      </w:r>
      <w:r w:rsidR="00C30B20" w:rsidRPr="006A4E22">
        <w:rPr>
          <w:rFonts w:ascii="Times New Roman" w:hAnsi="Times New Roman"/>
          <w:sz w:val="28"/>
          <w:szCs w:val="28"/>
          <w:lang w:val="en-US"/>
        </w:rPr>
        <w:t xml:space="preserve"> 1994 – </w:t>
      </w:r>
      <w:r w:rsidR="00C30B20" w:rsidRPr="006A4E22">
        <w:rPr>
          <w:rFonts w:ascii="Times New Roman" w:hAnsi="Times New Roman"/>
          <w:i/>
          <w:sz w:val="28"/>
          <w:szCs w:val="28"/>
          <w:lang w:val="en-US"/>
        </w:rPr>
        <w:t>Rae</w:t>
      </w:r>
      <w:r>
        <w:rPr>
          <w:rFonts w:ascii="Times New Roman" w:hAnsi="Times New Roman"/>
          <w:i/>
          <w:sz w:val="28"/>
          <w:szCs w:val="28"/>
          <w:lang w:val="en-US"/>
        </w:rPr>
        <w:t>ff</w:t>
      </w:r>
      <w:r w:rsidR="00C30B20" w:rsidRPr="006A4E22">
        <w:rPr>
          <w:rFonts w:ascii="Times New Roman" w:hAnsi="Times New Roman"/>
          <w:i/>
          <w:sz w:val="28"/>
          <w:szCs w:val="28"/>
          <w:lang w:val="en-US"/>
        </w:rPr>
        <w:t xml:space="preserve"> M.</w:t>
      </w:r>
      <w:r w:rsidR="00C30B20" w:rsidRPr="006A4E22">
        <w:rPr>
          <w:rFonts w:ascii="Times New Roman" w:hAnsi="Times New Roman"/>
          <w:sz w:val="28"/>
          <w:szCs w:val="28"/>
          <w:lang w:val="en-US"/>
        </w:rPr>
        <w:t xml:space="preserve"> </w:t>
      </w:r>
      <w:r>
        <w:rPr>
          <w:rFonts w:ascii="Times New Roman" w:hAnsi="Times New Roman"/>
          <w:sz w:val="28"/>
          <w:szCs w:val="28"/>
          <w:lang w:val="en-US"/>
        </w:rPr>
        <w:t xml:space="preserve">(1994) </w:t>
      </w:r>
      <w:r w:rsidRPr="006A4E22">
        <w:rPr>
          <w:rFonts w:ascii="Times New Roman" w:hAnsi="Times New Roman"/>
          <w:sz w:val="28"/>
          <w:szCs w:val="28"/>
          <w:lang w:val="en-US"/>
        </w:rPr>
        <w:t xml:space="preserve">Russia </w:t>
      </w:r>
      <w:r>
        <w:rPr>
          <w:rFonts w:ascii="Times New Roman" w:hAnsi="Times New Roman"/>
          <w:sz w:val="28"/>
          <w:szCs w:val="28"/>
          <w:lang w:val="en-US"/>
        </w:rPr>
        <w:t>a</w:t>
      </w:r>
      <w:r w:rsidRPr="006A4E22">
        <w:rPr>
          <w:rFonts w:ascii="Times New Roman" w:hAnsi="Times New Roman"/>
          <w:sz w:val="28"/>
          <w:szCs w:val="28"/>
          <w:lang w:val="en-US"/>
        </w:rPr>
        <w:t xml:space="preserve">broad: </w:t>
      </w:r>
      <w:r>
        <w:rPr>
          <w:rFonts w:ascii="Times New Roman" w:hAnsi="Times New Roman"/>
          <w:sz w:val="28"/>
          <w:szCs w:val="28"/>
          <w:lang w:val="en-US"/>
        </w:rPr>
        <w:t>A Cultural h</w:t>
      </w:r>
      <w:r w:rsidRPr="006A4E22">
        <w:rPr>
          <w:rFonts w:ascii="Times New Roman" w:hAnsi="Times New Roman"/>
          <w:sz w:val="28"/>
          <w:szCs w:val="28"/>
          <w:lang w:val="en-US"/>
        </w:rPr>
        <w:t xml:space="preserve">istory of the Russian </w:t>
      </w:r>
      <w:r>
        <w:rPr>
          <w:rFonts w:ascii="Times New Roman" w:hAnsi="Times New Roman"/>
          <w:sz w:val="28"/>
          <w:szCs w:val="28"/>
          <w:lang w:val="en-US"/>
        </w:rPr>
        <w:t>e</w:t>
      </w:r>
      <w:r w:rsidRPr="006A4E22">
        <w:rPr>
          <w:rFonts w:ascii="Times New Roman" w:hAnsi="Times New Roman"/>
          <w:sz w:val="28"/>
          <w:szCs w:val="28"/>
          <w:lang w:val="en-US"/>
        </w:rPr>
        <w:t>migration 1919–1939</w:t>
      </w:r>
      <w:r w:rsidR="00C30B20" w:rsidRPr="006A4E22">
        <w:rPr>
          <w:rFonts w:ascii="Times New Roman" w:hAnsi="Times New Roman"/>
          <w:sz w:val="28"/>
          <w:szCs w:val="28"/>
          <w:lang w:val="en-US"/>
        </w:rPr>
        <w:t>. M</w:t>
      </w:r>
      <w:r w:rsidRPr="006A4E22">
        <w:rPr>
          <w:rFonts w:ascii="Times New Roman" w:hAnsi="Times New Roman"/>
          <w:sz w:val="28"/>
          <w:szCs w:val="28"/>
          <w:lang w:val="en-US"/>
        </w:rPr>
        <w:t>oscow</w:t>
      </w:r>
      <w:r w:rsidR="00C30B20" w:rsidRPr="006A4E22">
        <w:rPr>
          <w:rFonts w:ascii="Times New Roman" w:hAnsi="Times New Roman"/>
          <w:sz w:val="28"/>
          <w:szCs w:val="28"/>
          <w:lang w:val="en-US"/>
        </w:rPr>
        <w:t xml:space="preserve">: </w:t>
      </w:r>
      <w:r w:rsidRPr="006A4E22">
        <w:rPr>
          <w:rFonts w:ascii="Times New Roman" w:hAnsi="Times New Roman"/>
          <w:sz w:val="28"/>
          <w:szCs w:val="28"/>
          <w:lang w:val="en-US"/>
        </w:rPr>
        <w:t>Progress–akademiya</w:t>
      </w:r>
      <w:r w:rsidR="00C30B20" w:rsidRPr="006A4E22">
        <w:rPr>
          <w:rFonts w:ascii="Times New Roman" w:hAnsi="Times New Roman"/>
          <w:sz w:val="28"/>
          <w:szCs w:val="28"/>
          <w:lang w:val="en-US"/>
        </w:rPr>
        <w:t xml:space="preserve">, </w:t>
      </w:r>
      <w:r w:rsidR="00C30B20" w:rsidRPr="00A7731F">
        <w:rPr>
          <w:rFonts w:ascii="Times New Roman" w:hAnsi="Times New Roman"/>
          <w:sz w:val="28"/>
          <w:szCs w:val="28"/>
          <w:lang w:val="en-US"/>
        </w:rPr>
        <w:t xml:space="preserve">292 </w:t>
      </w:r>
      <w:r>
        <w:rPr>
          <w:rFonts w:ascii="Times New Roman" w:hAnsi="Times New Roman"/>
          <w:sz w:val="28"/>
          <w:szCs w:val="28"/>
          <w:lang w:val="en-US"/>
        </w:rPr>
        <w:t>p</w:t>
      </w:r>
      <w:r w:rsidR="00C30B20" w:rsidRPr="00A7731F">
        <w:rPr>
          <w:rFonts w:ascii="Times New Roman" w:hAnsi="Times New Roman"/>
          <w:sz w:val="28"/>
          <w:szCs w:val="28"/>
          <w:lang w:val="en-US"/>
        </w:rPr>
        <w:t>.</w:t>
      </w:r>
      <w:r>
        <w:rPr>
          <w:rFonts w:ascii="Times New Roman" w:hAnsi="Times New Roman"/>
          <w:sz w:val="28"/>
          <w:szCs w:val="28"/>
          <w:lang w:val="en-US"/>
        </w:rPr>
        <w:t xml:space="preserve"> (In Russ.)</w:t>
      </w:r>
    </w:p>
    <w:p w:rsidR="00026647" w:rsidRPr="00A7731F" w:rsidRDefault="00C30B20">
      <w:pPr>
        <w:pStyle w:val="a7"/>
        <w:spacing w:after="0" w:line="360" w:lineRule="auto"/>
        <w:ind w:left="0" w:firstLine="708"/>
        <w:jc w:val="both"/>
        <w:rPr>
          <w:rFonts w:ascii="Times New Roman" w:hAnsi="Times New Roman"/>
          <w:sz w:val="28"/>
          <w:szCs w:val="28"/>
          <w:lang w:val="en-US"/>
        </w:rPr>
      </w:pPr>
      <w:r w:rsidRPr="00A7731F">
        <w:rPr>
          <w:rFonts w:ascii="Times New Roman" w:hAnsi="Times New Roman"/>
          <w:sz w:val="28"/>
          <w:szCs w:val="28"/>
          <w:lang w:val="en-US"/>
        </w:rPr>
        <w:t xml:space="preserve">Samorodov 2020 – </w:t>
      </w:r>
      <w:r w:rsidRPr="00A7731F">
        <w:rPr>
          <w:rFonts w:ascii="Times New Roman" w:hAnsi="Times New Roman"/>
          <w:i/>
          <w:sz w:val="28"/>
          <w:szCs w:val="28"/>
          <w:lang w:val="en-US"/>
        </w:rPr>
        <w:t>Samorodov D.P.</w:t>
      </w:r>
      <w:r w:rsidRPr="00A7731F">
        <w:rPr>
          <w:rFonts w:ascii="Times New Roman" w:hAnsi="Times New Roman"/>
          <w:sz w:val="28"/>
          <w:szCs w:val="28"/>
          <w:lang w:val="en-US"/>
        </w:rPr>
        <w:t xml:space="preserve"> </w:t>
      </w:r>
      <w:r w:rsidR="00A7731F" w:rsidRPr="00A7731F">
        <w:rPr>
          <w:rFonts w:ascii="Times New Roman" w:hAnsi="Times New Roman"/>
          <w:sz w:val="28"/>
          <w:szCs w:val="28"/>
          <w:lang w:val="en-US"/>
        </w:rPr>
        <w:t xml:space="preserve">(2020) </w:t>
      </w:r>
      <w:r w:rsidR="00A7731F">
        <w:rPr>
          <w:rFonts w:ascii="Times New Roman" w:hAnsi="Times New Roman"/>
          <w:sz w:val="28"/>
          <w:szCs w:val="28"/>
          <w:lang w:val="en-US"/>
        </w:rPr>
        <w:t xml:space="preserve">Timeless academic history. Formation of the Soviet historical thought in the 20 – the beginning of the 30s XX century and the approval of Marxism (organizational-academic aspect). </w:t>
      </w:r>
      <w:r w:rsidRPr="00A7731F">
        <w:rPr>
          <w:rFonts w:ascii="Times New Roman" w:hAnsi="Times New Roman"/>
          <w:i/>
          <w:sz w:val="28"/>
          <w:szCs w:val="28"/>
          <w:lang w:val="de-DE"/>
        </w:rPr>
        <w:t>Klio</w:t>
      </w:r>
      <w:r w:rsidRPr="00A7731F">
        <w:rPr>
          <w:rFonts w:ascii="Times New Roman" w:hAnsi="Times New Roman"/>
          <w:sz w:val="28"/>
          <w:szCs w:val="28"/>
        </w:rPr>
        <w:t xml:space="preserve">, </w:t>
      </w:r>
      <w:r w:rsidR="00A7731F">
        <w:rPr>
          <w:rFonts w:ascii="Times New Roman" w:hAnsi="Times New Roman"/>
          <w:sz w:val="28"/>
          <w:szCs w:val="28"/>
          <w:lang w:val="en-US"/>
        </w:rPr>
        <w:t>no. 6</w:t>
      </w:r>
      <w:r w:rsidRPr="00A7731F">
        <w:rPr>
          <w:rFonts w:ascii="Times New Roman" w:hAnsi="Times New Roman"/>
          <w:sz w:val="28"/>
          <w:szCs w:val="28"/>
        </w:rPr>
        <w:t xml:space="preserve"> (162),</w:t>
      </w:r>
      <w:r w:rsidR="00A7731F">
        <w:rPr>
          <w:rFonts w:ascii="Times New Roman" w:hAnsi="Times New Roman"/>
          <w:sz w:val="28"/>
          <w:szCs w:val="28"/>
          <w:lang w:val="en-US"/>
        </w:rPr>
        <w:t xml:space="preserve"> pp</w:t>
      </w:r>
      <w:r w:rsidRPr="00A7731F">
        <w:rPr>
          <w:rFonts w:ascii="Times New Roman" w:hAnsi="Times New Roman"/>
          <w:sz w:val="28"/>
          <w:szCs w:val="28"/>
        </w:rPr>
        <w:t>.</w:t>
      </w:r>
      <w:r w:rsidR="00A7731F">
        <w:rPr>
          <w:rFonts w:ascii="Times New Roman" w:hAnsi="Times New Roman"/>
          <w:sz w:val="28"/>
          <w:szCs w:val="28"/>
          <w:lang w:val="en-US"/>
        </w:rPr>
        <w:t xml:space="preserve"> </w:t>
      </w:r>
      <w:r w:rsidRPr="00A7731F">
        <w:rPr>
          <w:rFonts w:ascii="Times New Roman" w:hAnsi="Times New Roman"/>
          <w:sz w:val="28"/>
          <w:szCs w:val="28"/>
        </w:rPr>
        <w:t>61–69.</w:t>
      </w:r>
      <w:r w:rsidR="00A7731F" w:rsidRPr="00A7731F">
        <w:rPr>
          <w:rFonts w:ascii="Times New Roman" w:hAnsi="Times New Roman"/>
          <w:sz w:val="28"/>
          <w:szCs w:val="28"/>
        </w:rPr>
        <w:t xml:space="preserve"> </w:t>
      </w:r>
      <w:r w:rsidR="00A7731F" w:rsidRPr="00A7731F">
        <w:rPr>
          <w:rFonts w:ascii="Times New Roman" w:hAnsi="Times New Roman"/>
          <w:sz w:val="28"/>
          <w:szCs w:val="28"/>
          <w:lang w:val="en-US"/>
        </w:rPr>
        <w:t>Available at: https://www.elibrary.ru/item.asp?id=43004815. (In Russ.)</w:t>
      </w:r>
    </w:p>
    <w:p w:rsidR="00026647" w:rsidRPr="00633984" w:rsidRDefault="00C30B20">
      <w:pPr>
        <w:pStyle w:val="a7"/>
        <w:spacing w:after="0" w:line="360" w:lineRule="auto"/>
        <w:ind w:left="0" w:firstLine="708"/>
        <w:jc w:val="both"/>
        <w:rPr>
          <w:rFonts w:ascii="Times New Roman" w:hAnsi="Times New Roman"/>
          <w:sz w:val="28"/>
          <w:szCs w:val="28"/>
          <w:lang w:val="en-US"/>
        </w:rPr>
      </w:pPr>
      <w:r w:rsidRPr="00A7731F">
        <w:rPr>
          <w:rFonts w:ascii="Times New Roman" w:hAnsi="Times New Roman"/>
          <w:sz w:val="28"/>
          <w:szCs w:val="28"/>
          <w:lang w:val="en-US"/>
        </w:rPr>
        <w:t xml:space="preserve">Sidorova 2008 – </w:t>
      </w:r>
      <w:r w:rsidRPr="00633984">
        <w:rPr>
          <w:rFonts w:ascii="Times New Roman" w:hAnsi="Times New Roman"/>
          <w:i/>
          <w:sz w:val="28"/>
          <w:szCs w:val="28"/>
          <w:lang w:val="en-US"/>
        </w:rPr>
        <w:t>Sidorova L.A.</w:t>
      </w:r>
      <w:r w:rsidRPr="00A7731F">
        <w:rPr>
          <w:rFonts w:ascii="Times New Roman" w:hAnsi="Times New Roman"/>
          <w:sz w:val="28"/>
          <w:szCs w:val="28"/>
          <w:lang w:val="en-US"/>
        </w:rPr>
        <w:t xml:space="preserve"> </w:t>
      </w:r>
      <w:r w:rsidR="00633984">
        <w:rPr>
          <w:rFonts w:ascii="Times New Roman" w:hAnsi="Times New Roman"/>
          <w:sz w:val="28"/>
          <w:szCs w:val="28"/>
          <w:lang w:val="en-US"/>
        </w:rPr>
        <w:t>(2008) S</w:t>
      </w:r>
      <w:r w:rsidR="00633984" w:rsidRPr="00633984">
        <w:rPr>
          <w:rFonts w:ascii="Times New Roman" w:hAnsi="Times New Roman"/>
          <w:sz w:val="28"/>
          <w:szCs w:val="28"/>
          <w:lang w:val="en-US"/>
        </w:rPr>
        <w:t xml:space="preserve">oviet historical science of the middle of the </w:t>
      </w:r>
      <w:r w:rsidR="00633984">
        <w:rPr>
          <w:rFonts w:ascii="Times New Roman" w:hAnsi="Times New Roman"/>
          <w:sz w:val="28"/>
          <w:szCs w:val="28"/>
          <w:lang w:val="en-US"/>
        </w:rPr>
        <w:t>XX</w:t>
      </w:r>
      <w:r w:rsidR="00633984" w:rsidRPr="00633984">
        <w:rPr>
          <w:rFonts w:ascii="Times New Roman" w:hAnsi="Times New Roman"/>
          <w:sz w:val="28"/>
          <w:szCs w:val="28"/>
          <w:lang w:val="en-US"/>
        </w:rPr>
        <w:t xml:space="preserve"> century. Synthesis of three generations of historians. Moscow: IRI RAN, 294 </w:t>
      </w:r>
      <w:r w:rsidR="00633984">
        <w:rPr>
          <w:rFonts w:ascii="Times New Roman" w:hAnsi="Times New Roman"/>
          <w:sz w:val="28"/>
          <w:szCs w:val="28"/>
          <w:lang w:val="en-US"/>
        </w:rPr>
        <w:t>p</w:t>
      </w:r>
      <w:r w:rsidR="00633984" w:rsidRPr="00633984">
        <w:rPr>
          <w:rFonts w:ascii="Times New Roman" w:hAnsi="Times New Roman"/>
          <w:sz w:val="28"/>
          <w:szCs w:val="28"/>
          <w:lang w:val="en-US"/>
        </w:rPr>
        <w:t xml:space="preserve">. </w:t>
      </w:r>
      <w:r w:rsidR="00633984">
        <w:rPr>
          <w:rFonts w:ascii="Times New Roman" w:hAnsi="Times New Roman"/>
          <w:sz w:val="28"/>
          <w:szCs w:val="28"/>
          <w:lang w:val="en-US"/>
        </w:rPr>
        <w:t>(In Russ.)</w:t>
      </w:r>
    </w:p>
    <w:p w:rsidR="00633984" w:rsidRPr="00633984" w:rsidRDefault="00C30B20" w:rsidP="00633984">
      <w:pPr>
        <w:pStyle w:val="a7"/>
        <w:spacing w:after="0" w:line="360" w:lineRule="auto"/>
        <w:ind w:left="0" w:firstLine="708"/>
        <w:jc w:val="both"/>
        <w:rPr>
          <w:rFonts w:ascii="Times New Roman" w:hAnsi="Times New Roman"/>
          <w:sz w:val="28"/>
          <w:szCs w:val="28"/>
          <w:lang w:val="en-US"/>
        </w:rPr>
      </w:pPr>
      <w:r w:rsidRPr="00633984">
        <w:rPr>
          <w:rFonts w:ascii="Times New Roman" w:hAnsi="Times New Roman"/>
          <w:sz w:val="28"/>
          <w:szCs w:val="28"/>
          <w:lang w:val="en-US"/>
        </w:rPr>
        <w:t xml:space="preserve">Shpakovskaya 2003 – </w:t>
      </w:r>
      <w:r w:rsidRPr="00633984">
        <w:rPr>
          <w:rFonts w:ascii="Times New Roman" w:hAnsi="Times New Roman"/>
          <w:i/>
          <w:sz w:val="28"/>
          <w:szCs w:val="28"/>
          <w:lang w:val="en-US"/>
        </w:rPr>
        <w:t>Shpakovskaya M.A.</w:t>
      </w:r>
      <w:r w:rsidRPr="00633984">
        <w:rPr>
          <w:rFonts w:ascii="Times New Roman" w:hAnsi="Times New Roman"/>
          <w:sz w:val="28"/>
          <w:szCs w:val="28"/>
          <w:lang w:val="en-US"/>
        </w:rPr>
        <w:t xml:space="preserve"> </w:t>
      </w:r>
      <w:r w:rsidR="00633984" w:rsidRPr="00633984">
        <w:rPr>
          <w:rFonts w:ascii="Times New Roman" w:hAnsi="Times New Roman"/>
          <w:sz w:val="28"/>
          <w:szCs w:val="28"/>
          <w:lang w:val="en-US"/>
        </w:rPr>
        <w:t xml:space="preserve">(2003) </w:t>
      </w:r>
      <w:r w:rsidRPr="00633984">
        <w:rPr>
          <w:rFonts w:ascii="Times New Roman" w:hAnsi="Times New Roman"/>
          <w:sz w:val="28"/>
          <w:szCs w:val="28"/>
          <w:lang w:val="en-US"/>
        </w:rPr>
        <w:t>A.A. Ki</w:t>
      </w:r>
      <w:r w:rsidR="00633984">
        <w:rPr>
          <w:rFonts w:ascii="Times New Roman" w:hAnsi="Times New Roman"/>
          <w:sz w:val="28"/>
          <w:szCs w:val="28"/>
          <w:lang w:val="en-US"/>
        </w:rPr>
        <w:t>es</w:t>
      </w:r>
      <w:r w:rsidRPr="00633984">
        <w:rPr>
          <w:rFonts w:ascii="Times New Roman" w:hAnsi="Times New Roman"/>
          <w:sz w:val="28"/>
          <w:szCs w:val="28"/>
          <w:lang w:val="en-US"/>
        </w:rPr>
        <w:t>e</w:t>
      </w:r>
      <w:r w:rsidR="00633984">
        <w:rPr>
          <w:rFonts w:ascii="Times New Roman" w:hAnsi="Times New Roman"/>
          <w:sz w:val="28"/>
          <w:szCs w:val="28"/>
          <w:lang w:val="en-US"/>
        </w:rPr>
        <w:t>w</w:t>
      </w:r>
      <w:r w:rsidRPr="00633984">
        <w:rPr>
          <w:rFonts w:ascii="Times New Roman" w:hAnsi="Times New Roman"/>
          <w:sz w:val="28"/>
          <w:szCs w:val="28"/>
          <w:lang w:val="en-US"/>
        </w:rPr>
        <w:t xml:space="preserve">etter </w:t>
      </w:r>
      <w:r w:rsidR="00633984">
        <w:rPr>
          <w:rFonts w:ascii="Times New Roman" w:hAnsi="Times New Roman"/>
          <w:sz w:val="28"/>
          <w:szCs w:val="28"/>
          <w:lang w:val="en-US"/>
        </w:rPr>
        <w:t xml:space="preserve">in Russian historiography. </w:t>
      </w:r>
      <w:r>
        <w:rPr>
          <w:rFonts w:ascii="Times New Roman" w:hAnsi="Times New Roman"/>
          <w:sz w:val="28"/>
          <w:szCs w:val="28"/>
        </w:rPr>
        <w:t>M</w:t>
      </w:r>
      <w:r w:rsidR="00633984">
        <w:rPr>
          <w:rFonts w:ascii="Times New Roman" w:hAnsi="Times New Roman"/>
          <w:sz w:val="28"/>
          <w:szCs w:val="28"/>
          <w:lang w:val="en-US"/>
        </w:rPr>
        <w:t>oscow:</w:t>
      </w:r>
      <w:r>
        <w:rPr>
          <w:rFonts w:ascii="Times New Roman" w:hAnsi="Times New Roman"/>
          <w:sz w:val="28"/>
          <w:szCs w:val="28"/>
        </w:rPr>
        <w:t xml:space="preserve"> RUDN, 314 </w:t>
      </w:r>
      <w:r w:rsidR="00633984">
        <w:rPr>
          <w:rFonts w:ascii="Times New Roman" w:hAnsi="Times New Roman"/>
          <w:sz w:val="28"/>
          <w:szCs w:val="28"/>
          <w:lang w:val="en-US"/>
        </w:rPr>
        <w:t>p</w:t>
      </w:r>
      <w:r>
        <w:rPr>
          <w:rFonts w:ascii="Times New Roman" w:hAnsi="Times New Roman"/>
          <w:sz w:val="28"/>
          <w:szCs w:val="28"/>
        </w:rPr>
        <w:t>.</w:t>
      </w:r>
      <w:r w:rsidR="00633984">
        <w:rPr>
          <w:rFonts w:ascii="Times New Roman" w:hAnsi="Times New Roman"/>
          <w:sz w:val="28"/>
          <w:szCs w:val="28"/>
          <w:lang w:val="en-US"/>
        </w:rPr>
        <w:t xml:space="preserve"> (In Russ.)</w:t>
      </w:r>
    </w:p>
    <w:sectPr w:rsidR="00633984" w:rsidRPr="00633984" w:rsidSect="0002664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D5E" w:rsidRDefault="00AC0D5E">
      <w:pPr>
        <w:spacing w:line="240" w:lineRule="auto"/>
      </w:pPr>
      <w:r>
        <w:separator/>
      </w:r>
    </w:p>
  </w:endnote>
  <w:endnote w:type="continuationSeparator" w:id="1">
    <w:p w:rsidR="00AC0D5E" w:rsidRDefault="00AC0D5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Times New Roman"/>
    <w:charset w:val="CC"/>
    <w:family w:val="swiss"/>
    <w:pitch w:val="default"/>
    <w:sig w:usb0="00000000" w:usb1="C000247B" w:usb2="00000009" w:usb3="00000000" w:csb0="2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D5E" w:rsidRDefault="00AC0D5E">
      <w:pPr>
        <w:spacing w:after="0" w:line="240" w:lineRule="auto"/>
      </w:pPr>
      <w:r>
        <w:separator/>
      </w:r>
    </w:p>
  </w:footnote>
  <w:footnote w:type="continuationSeparator" w:id="1">
    <w:p w:rsidR="00AC0D5E" w:rsidRDefault="00AC0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3974"/>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4846D43"/>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5122D8A"/>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62454AC"/>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06A1764B"/>
    <w:multiLevelType w:val="hybridMultilevel"/>
    <w:tmpl w:val="33000388"/>
    <w:lvl w:ilvl="0" w:tplc="F3DCBE46">
      <w:start w:val="1"/>
      <w:numFmt w:val="decimal"/>
      <w:lvlText w:val="%1."/>
      <w:lvlJc w:val="left"/>
      <w:pPr>
        <w:ind w:left="1428" w:hanging="360"/>
      </w:pPr>
      <w:rPr>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0A0E679A"/>
    <w:multiLevelType w:val="hybridMultilevel"/>
    <w:tmpl w:val="ACB4EC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CCF1131"/>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0F363911"/>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11EF31F8"/>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5405C40"/>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B067E29"/>
    <w:multiLevelType w:val="hybridMultilevel"/>
    <w:tmpl w:val="ACB4ECE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B274DEE"/>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2D067248"/>
    <w:multiLevelType w:val="hybridMultilevel"/>
    <w:tmpl w:val="33000388"/>
    <w:lvl w:ilvl="0" w:tplc="F3DCBE46">
      <w:start w:val="1"/>
      <w:numFmt w:val="decimal"/>
      <w:lvlText w:val="%1."/>
      <w:lvlJc w:val="left"/>
      <w:pPr>
        <w:ind w:left="1428" w:hanging="360"/>
      </w:pPr>
      <w:rPr>
        <w:lang w:val="ru-RU"/>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0CE00B3"/>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34FA0762"/>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77420E3"/>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38320D4B"/>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39203BF5"/>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3A691B8D"/>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3E5B7656"/>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nsid w:val="3E6B4EE1"/>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B5D6932"/>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554E4A00"/>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BD9612D"/>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04F6F16"/>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60E1504E"/>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B2668FB"/>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7">
    <w:nsid w:val="6E795574"/>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72FB46D4"/>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76EE6A9C"/>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78F22197"/>
    <w:multiLevelType w:val="hybridMultilevel"/>
    <w:tmpl w:val="1DE8A358"/>
    <w:lvl w:ilvl="0" w:tplc="F37CA1C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nsid w:val="7F913605"/>
    <w:multiLevelType w:val="hybridMultilevel"/>
    <w:tmpl w:val="2E606CD2"/>
    <w:lvl w:ilvl="0" w:tplc="19C27062">
      <w:start w:val="1"/>
      <w:numFmt w:val="decimal"/>
      <w:lvlText w:val="%1."/>
      <w:lvlJc w:val="left"/>
      <w:pPr>
        <w:ind w:left="1428" w:hanging="360"/>
      </w:pPr>
      <w:rPr>
        <w:lang w:val="en-U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0"/>
  </w:num>
  <w:num w:numId="2">
    <w:abstractNumId w:val="10"/>
  </w:num>
  <w:num w:numId="3">
    <w:abstractNumId w:val="5"/>
  </w:num>
  <w:num w:numId="4">
    <w:abstractNumId w:val="8"/>
  </w:num>
  <w:num w:numId="5">
    <w:abstractNumId w:val="16"/>
  </w:num>
  <w:num w:numId="6">
    <w:abstractNumId w:val="7"/>
  </w:num>
  <w:num w:numId="7">
    <w:abstractNumId w:val="22"/>
  </w:num>
  <w:num w:numId="8">
    <w:abstractNumId w:val="25"/>
  </w:num>
  <w:num w:numId="9">
    <w:abstractNumId w:val="2"/>
  </w:num>
  <w:num w:numId="10">
    <w:abstractNumId w:val="21"/>
  </w:num>
  <w:num w:numId="11">
    <w:abstractNumId w:val="31"/>
  </w:num>
  <w:num w:numId="12">
    <w:abstractNumId w:val="3"/>
  </w:num>
  <w:num w:numId="13">
    <w:abstractNumId w:val="23"/>
  </w:num>
  <w:num w:numId="14">
    <w:abstractNumId w:val="15"/>
  </w:num>
  <w:num w:numId="15">
    <w:abstractNumId w:val="6"/>
  </w:num>
  <w:num w:numId="16">
    <w:abstractNumId w:val="19"/>
  </w:num>
  <w:num w:numId="17">
    <w:abstractNumId w:val="1"/>
  </w:num>
  <w:num w:numId="18">
    <w:abstractNumId w:val="28"/>
  </w:num>
  <w:num w:numId="19">
    <w:abstractNumId w:val="0"/>
  </w:num>
  <w:num w:numId="20">
    <w:abstractNumId w:val="4"/>
  </w:num>
  <w:num w:numId="21">
    <w:abstractNumId w:val="12"/>
  </w:num>
  <w:num w:numId="22">
    <w:abstractNumId w:val="11"/>
  </w:num>
  <w:num w:numId="23">
    <w:abstractNumId w:val="27"/>
  </w:num>
  <w:num w:numId="24">
    <w:abstractNumId w:val="20"/>
  </w:num>
  <w:num w:numId="25">
    <w:abstractNumId w:val="24"/>
  </w:num>
  <w:num w:numId="26">
    <w:abstractNumId w:val="17"/>
  </w:num>
  <w:num w:numId="27">
    <w:abstractNumId w:val="26"/>
  </w:num>
  <w:num w:numId="28">
    <w:abstractNumId w:val="18"/>
  </w:num>
  <w:num w:numId="29">
    <w:abstractNumId w:val="9"/>
  </w:num>
  <w:num w:numId="30">
    <w:abstractNumId w:val="13"/>
  </w:num>
  <w:num w:numId="31">
    <w:abstractNumId w:val="14"/>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05D8B"/>
    <w:rsid w:val="000001A0"/>
    <w:rsid w:val="000043A9"/>
    <w:rsid w:val="00026647"/>
    <w:rsid w:val="000B3D16"/>
    <w:rsid w:val="000D1BA5"/>
    <w:rsid w:val="000E1767"/>
    <w:rsid w:val="000E7470"/>
    <w:rsid w:val="001024C5"/>
    <w:rsid w:val="00117446"/>
    <w:rsid w:val="00132630"/>
    <w:rsid w:val="001415FD"/>
    <w:rsid w:val="001522E6"/>
    <w:rsid w:val="00156A21"/>
    <w:rsid w:val="001645AC"/>
    <w:rsid w:val="001657EC"/>
    <w:rsid w:val="00174C10"/>
    <w:rsid w:val="001814AF"/>
    <w:rsid w:val="001848C1"/>
    <w:rsid w:val="001E0B7B"/>
    <w:rsid w:val="001E1DDE"/>
    <w:rsid w:val="001F06D0"/>
    <w:rsid w:val="00201643"/>
    <w:rsid w:val="002049F6"/>
    <w:rsid w:val="00204D06"/>
    <w:rsid w:val="00231C9C"/>
    <w:rsid w:val="0027028D"/>
    <w:rsid w:val="00292045"/>
    <w:rsid w:val="00294841"/>
    <w:rsid w:val="002A0185"/>
    <w:rsid w:val="002A5BF8"/>
    <w:rsid w:val="002A6BD2"/>
    <w:rsid w:val="002F0AC8"/>
    <w:rsid w:val="00304209"/>
    <w:rsid w:val="00305E0A"/>
    <w:rsid w:val="003071DF"/>
    <w:rsid w:val="00312509"/>
    <w:rsid w:val="00321291"/>
    <w:rsid w:val="00354D59"/>
    <w:rsid w:val="00367E6E"/>
    <w:rsid w:val="00384DB9"/>
    <w:rsid w:val="00396762"/>
    <w:rsid w:val="003C2860"/>
    <w:rsid w:val="003D00E5"/>
    <w:rsid w:val="003D0849"/>
    <w:rsid w:val="004106BA"/>
    <w:rsid w:val="00425DB8"/>
    <w:rsid w:val="00441167"/>
    <w:rsid w:val="004573E1"/>
    <w:rsid w:val="00457C49"/>
    <w:rsid w:val="004652CA"/>
    <w:rsid w:val="00467C41"/>
    <w:rsid w:val="0047275B"/>
    <w:rsid w:val="00473851"/>
    <w:rsid w:val="00476AB4"/>
    <w:rsid w:val="00483086"/>
    <w:rsid w:val="004A2890"/>
    <w:rsid w:val="004A6393"/>
    <w:rsid w:val="004B40FA"/>
    <w:rsid w:val="004B714D"/>
    <w:rsid w:val="004C1E4E"/>
    <w:rsid w:val="004D2A41"/>
    <w:rsid w:val="004E135D"/>
    <w:rsid w:val="004E6861"/>
    <w:rsid w:val="004F4D1C"/>
    <w:rsid w:val="004F555C"/>
    <w:rsid w:val="00505565"/>
    <w:rsid w:val="00505D8B"/>
    <w:rsid w:val="0052099B"/>
    <w:rsid w:val="00563D97"/>
    <w:rsid w:val="00567585"/>
    <w:rsid w:val="00567813"/>
    <w:rsid w:val="00570295"/>
    <w:rsid w:val="00574A61"/>
    <w:rsid w:val="00594793"/>
    <w:rsid w:val="005C07F6"/>
    <w:rsid w:val="005D3B7D"/>
    <w:rsid w:val="00620F78"/>
    <w:rsid w:val="006266C9"/>
    <w:rsid w:val="00633984"/>
    <w:rsid w:val="0067624A"/>
    <w:rsid w:val="00682371"/>
    <w:rsid w:val="006A4E22"/>
    <w:rsid w:val="006C071B"/>
    <w:rsid w:val="006C1786"/>
    <w:rsid w:val="006E35B8"/>
    <w:rsid w:val="006F1BED"/>
    <w:rsid w:val="00771B2C"/>
    <w:rsid w:val="00777DEE"/>
    <w:rsid w:val="0078370D"/>
    <w:rsid w:val="007A5B6C"/>
    <w:rsid w:val="007F72E5"/>
    <w:rsid w:val="008159BF"/>
    <w:rsid w:val="00840D17"/>
    <w:rsid w:val="008429BE"/>
    <w:rsid w:val="00851B09"/>
    <w:rsid w:val="00854EBE"/>
    <w:rsid w:val="008658B1"/>
    <w:rsid w:val="0089357A"/>
    <w:rsid w:val="008A44B2"/>
    <w:rsid w:val="008C4F83"/>
    <w:rsid w:val="008E73E5"/>
    <w:rsid w:val="008F15DE"/>
    <w:rsid w:val="009136B3"/>
    <w:rsid w:val="0091469E"/>
    <w:rsid w:val="00915279"/>
    <w:rsid w:val="00933557"/>
    <w:rsid w:val="009469FC"/>
    <w:rsid w:val="00961FF3"/>
    <w:rsid w:val="00993978"/>
    <w:rsid w:val="009B3A5B"/>
    <w:rsid w:val="009C286F"/>
    <w:rsid w:val="009C37F9"/>
    <w:rsid w:val="009F1E3B"/>
    <w:rsid w:val="009F6375"/>
    <w:rsid w:val="00A0489F"/>
    <w:rsid w:val="00A16F6F"/>
    <w:rsid w:val="00A33A0C"/>
    <w:rsid w:val="00A45D51"/>
    <w:rsid w:val="00A51B9E"/>
    <w:rsid w:val="00A574D5"/>
    <w:rsid w:val="00A63D00"/>
    <w:rsid w:val="00A71216"/>
    <w:rsid w:val="00A7731F"/>
    <w:rsid w:val="00A85C33"/>
    <w:rsid w:val="00A90A30"/>
    <w:rsid w:val="00AA5B19"/>
    <w:rsid w:val="00AC0D5E"/>
    <w:rsid w:val="00AD4908"/>
    <w:rsid w:val="00B23BBB"/>
    <w:rsid w:val="00B313FF"/>
    <w:rsid w:val="00B325FE"/>
    <w:rsid w:val="00B36901"/>
    <w:rsid w:val="00B6509B"/>
    <w:rsid w:val="00B665FA"/>
    <w:rsid w:val="00B746E6"/>
    <w:rsid w:val="00B90FDE"/>
    <w:rsid w:val="00BB5693"/>
    <w:rsid w:val="00BB5BA8"/>
    <w:rsid w:val="00BD2951"/>
    <w:rsid w:val="00BE724D"/>
    <w:rsid w:val="00BF5AF4"/>
    <w:rsid w:val="00BF62ED"/>
    <w:rsid w:val="00C0136A"/>
    <w:rsid w:val="00C30B20"/>
    <w:rsid w:val="00C40562"/>
    <w:rsid w:val="00C57BFD"/>
    <w:rsid w:val="00C70314"/>
    <w:rsid w:val="00C7392C"/>
    <w:rsid w:val="00CB61AF"/>
    <w:rsid w:val="00CC2143"/>
    <w:rsid w:val="00CC31AB"/>
    <w:rsid w:val="00CD1C1B"/>
    <w:rsid w:val="00CD4FFE"/>
    <w:rsid w:val="00CE1DA8"/>
    <w:rsid w:val="00CF0CEA"/>
    <w:rsid w:val="00CF1917"/>
    <w:rsid w:val="00CF4E81"/>
    <w:rsid w:val="00D023CC"/>
    <w:rsid w:val="00D06C74"/>
    <w:rsid w:val="00D23BA4"/>
    <w:rsid w:val="00D379E2"/>
    <w:rsid w:val="00D40A2D"/>
    <w:rsid w:val="00D43660"/>
    <w:rsid w:val="00D438D2"/>
    <w:rsid w:val="00D45A9D"/>
    <w:rsid w:val="00D6077F"/>
    <w:rsid w:val="00D64367"/>
    <w:rsid w:val="00D71787"/>
    <w:rsid w:val="00D729BC"/>
    <w:rsid w:val="00DA1898"/>
    <w:rsid w:val="00DA1C84"/>
    <w:rsid w:val="00DB4551"/>
    <w:rsid w:val="00DC0D88"/>
    <w:rsid w:val="00DD77E9"/>
    <w:rsid w:val="00E23CC4"/>
    <w:rsid w:val="00E51EB6"/>
    <w:rsid w:val="00E60BFF"/>
    <w:rsid w:val="00E90AE4"/>
    <w:rsid w:val="00E93C45"/>
    <w:rsid w:val="00EA03FA"/>
    <w:rsid w:val="00EB5325"/>
    <w:rsid w:val="00EB670C"/>
    <w:rsid w:val="00EC5A9B"/>
    <w:rsid w:val="00EC6D19"/>
    <w:rsid w:val="00ED0D77"/>
    <w:rsid w:val="00ED267D"/>
    <w:rsid w:val="00ED3BA4"/>
    <w:rsid w:val="00EF2AE7"/>
    <w:rsid w:val="00EF786F"/>
    <w:rsid w:val="00F11C3B"/>
    <w:rsid w:val="00F415FC"/>
    <w:rsid w:val="00F80305"/>
    <w:rsid w:val="00F804F3"/>
    <w:rsid w:val="00FA6B99"/>
    <w:rsid w:val="00FB3A8A"/>
    <w:rsid w:val="00FB5C09"/>
    <w:rsid w:val="00FB60B2"/>
    <w:rsid w:val="00FF1E26"/>
    <w:rsid w:val="2B7F5ACC"/>
    <w:rsid w:val="2F285B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nhideWhenUsed="0" w:qFormat="1"/>
    <w:lsdException w:name="Emphasis" w:semiHidden="0" w:uiPriority="20" w:unhideWhenUsed="0" w:qFormat="1"/>
    <w:lsdException w:name="Normal Table" w:qFormat="1"/>
    <w:lsdException w:name="Table Grid" w:semiHidden="0" w:uiPriority="3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647"/>
    <w:pPr>
      <w:spacing w:after="160" w:line="259" w:lineRule="auto"/>
    </w:pPr>
    <w:rPr>
      <w:sz w:val="22"/>
      <w:szCs w:val="22"/>
      <w:lang w:eastAsia="en-US"/>
    </w:rPr>
  </w:style>
  <w:style w:type="paragraph" w:styleId="1">
    <w:name w:val="heading 1"/>
    <w:basedOn w:val="a"/>
    <w:next w:val="a"/>
    <w:link w:val="10"/>
    <w:uiPriority w:val="9"/>
    <w:qFormat/>
    <w:rsid w:val="000266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026647"/>
    <w:pPr>
      <w:keepNext/>
      <w:spacing w:before="240" w:after="60" w:line="276"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026647"/>
    <w:rPr>
      <w:color w:val="954F72" w:themeColor="followedHyperlink"/>
      <w:u w:val="single"/>
    </w:rPr>
  </w:style>
  <w:style w:type="character" w:styleId="a4">
    <w:name w:val="footnote reference"/>
    <w:basedOn w:val="a0"/>
    <w:semiHidden/>
    <w:unhideWhenUsed/>
    <w:rsid w:val="00026647"/>
    <w:rPr>
      <w:vertAlign w:val="superscript"/>
    </w:rPr>
  </w:style>
  <w:style w:type="character" w:styleId="a5">
    <w:name w:val="Emphasis"/>
    <w:basedOn w:val="a0"/>
    <w:uiPriority w:val="20"/>
    <w:qFormat/>
    <w:rsid w:val="00026647"/>
    <w:rPr>
      <w:i/>
      <w:iCs/>
    </w:rPr>
  </w:style>
  <w:style w:type="character" w:styleId="a6">
    <w:name w:val="Hyperlink"/>
    <w:basedOn w:val="a0"/>
    <w:uiPriority w:val="99"/>
    <w:unhideWhenUsed/>
    <w:rsid w:val="00026647"/>
    <w:rPr>
      <w:color w:val="0563C1" w:themeColor="hyperlink"/>
      <w:u w:val="single"/>
    </w:rPr>
  </w:style>
  <w:style w:type="paragraph" w:styleId="a7">
    <w:name w:val="List Paragraph"/>
    <w:basedOn w:val="a"/>
    <w:uiPriority w:val="34"/>
    <w:qFormat/>
    <w:rsid w:val="00026647"/>
    <w:pPr>
      <w:ind w:left="720"/>
      <w:contextualSpacing/>
    </w:pPr>
  </w:style>
  <w:style w:type="character" w:customStyle="1" w:styleId="20">
    <w:name w:val="Заголовок 2 Знак"/>
    <w:basedOn w:val="a0"/>
    <w:link w:val="2"/>
    <w:uiPriority w:val="9"/>
    <w:qFormat/>
    <w:rsid w:val="00026647"/>
    <w:rPr>
      <w:rFonts w:ascii="Cambria" w:eastAsia="Times New Roman" w:hAnsi="Cambria" w:cs="Times New Roman"/>
      <w:b/>
      <w:bCs/>
      <w:i/>
      <w:iCs/>
      <w:sz w:val="28"/>
      <w:szCs w:val="28"/>
      <w:lang w:eastAsia="ru-RU"/>
    </w:rPr>
  </w:style>
  <w:style w:type="paragraph" w:customStyle="1" w:styleId="Default">
    <w:name w:val="Default"/>
    <w:rsid w:val="00026647"/>
    <w:pPr>
      <w:autoSpaceDE w:val="0"/>
      <w:autoSpaceDN w:val="0"/>
      <w:adjustRightInd w:val="0"/>
    </w:pPr>
    <w:rPr>
      <w:rFonts w:ascii="Times New Roman" w:hAnsi="Times New Roman" w:cs="Times New Roman"/>
      <w:color w:val="000000"/>
      <w:sz w:val="24"/>
      <w:szCs w:val="24"/>
      <w:lang w:eastAsia="en-US"/>
    </w:rPr>
  </w:style>
  <w:style w:type="character" w:customStyle="1" w:styleId="10">
    <w:name w:val="Заголовок 1 Знак"/>
    <w:basedOn w:val="a0"/>
    <w:link w:val="1"/>
    <w:uiPriority w:val="9"/>
    <w:rsid w:val="00026647"/>
    <w:rPr>
      <w:rFonts w:asciiTheme="majorHAnsi" w:eastAsiaTheme="majorEastAsia" w:hAnsiTheme="majorHAnsi" w:cstheme="majorBidi"/>
      <w:color w:val="2E74B5" w:themeColor="accent1" w:themeShade="BF"/>
      <w:sz w:val="32"/>
      <w:szCs w:val="32"/>
    </w:rPr>
  </w:style>
  <w:style w:type="paragraph" w:styleId="a8">
    <w:name w:val="No Spacing"/>
    <w:link w:val="a9"/>
    <w:uiPriority w:val="1"/>
    <w:qFormat/>
    <w:rsid w:val="00026647"/>
    <w:rPr>
      <w:rFonts w:eastAsiaTheme="minorEastAsia"/>
      <w:sz w:val="22"/>
      <w:szCs w:val="22"/>
    </w:rPr>
  </w:style>
  <w:style w:type="character" w:customStyle="1" w:styleId="a9">
    <w:name w:val="Без интервала Знак"/>
    <w:basedOn w:val="a0"/>
    <w:link w:val="a8"/>
    <w:uiPriority w:val="1"/>
    <w:qFormat/>
    <w:rsid w:val="00026647"/>
    <w:rPr>
      <w:rFonts w:eastAsiaTheme="minorEastAsia"/>
      <w:lang w:eastAsia="ru-RU"/>
    </w:rPr>
  </w:style>
  <w:style w:type="character" w:customStyle="1" w:styleId="help">
    <w:name w:val="help"/>
    <w:basedOn w:val="a0"/>
    <w:qFormat/>
    <w:rsid w:val="00026647"/>
  </w:style>
  <w:style w:type="character" w:customStyle="1" w:styleId="js-item-maininfo">
    <w:name w:val="js-item-maininfo"/>
    <w:basedOn w:val="a0"/>
    <w:rsid w:val="00026647"/>
  </w:style>
  <w:style w:type="character" w:customStyle="1" w:styleId="valueoftype2">
    <w:name w:val="value_of_type_2"/>
    <w:basedOn w:val="a0"/>
    <w:rsid w:val="00026647"/>
  </w:style>
  <w:style w:type="character" w:styleId="aa">
    <w:name w:val="Placeholder Text"/>
    <w:basedOn w:val="a0"/>
    <w:uiPriority w:val="99"/>
    <w:semiHidden/>
    <w:rsid w:val="00CF0CEA"/>
    <w:rPr>
      <w:rFonts w:cs="Times New Roman"/>
      <w:color w:val="808080"/>
    </w:rPr>
  </w:style>
  <w:style w:type="character" w:customStyle="1" w:styleId="apple-converted-space">
    <w:name w:val="apple-converted-space"/>
    <w:basedOn w:val="a0"/>
    <w:uiPriority w:val="99"/>
    <w:rsid w:val="00A71216"/>
  </w:style>
  <w:style w:type="character" w:styleId="ab">
    <w:name w:val="Strong"/>
    <w:uiPriority w:val="99"/>
    <w:qFormat/>
    <w:rsid w:val="00A71216"/>
    <w:rPr>
      <w:b/>
      <w:bCs/>
    </w:rPr>
  </w:style>
  <w:style w:type="character" w:customStyle="1" w:styleId="wmi-callto">
    <w:name w:val="wmi-callto"/>
    <w:basedOn w:val="a0"/>
    <w:uiPriority w:val="99"/>
    <w:rsid w:val="00A7121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ibrary.ru/contents.asp?id=4300480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library.ru/contents.asp?id=44869036&amp;selid=4486904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contents.asp?id=34467605&amp;selid=2886363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orcid.org/0000-0001-5435-7185" TargetMode="External"/><Relationship Id="rId4" Type="http://schemas.openxmlformats.org/officeDocument/2006/relationships/styles" Target="styles.xml"/><Relationship Id="rId9" Type="http://schemas.openxmlformats.org/officeDocument/2006/relationships/hyperlink" Target="https://orcid.org/0000-0001-5435-7185" TargetMode="External"/><Relationship Id="rId14" Type="http://schemas.openxmlformats.org/officeDocument/2006/relationships/hyperlink" Target="https://elibrary.ru/contents.asp?id=43004807&amp;selid=430048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960A11D-F725-4001-A72E-F3ECA30E6E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7410</Words>
  <Characters>42239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Стрельников</cp:lastModifiedBy>
  <cp:revision>7</cp:revision>
  <dcterms:created xsi:type="dcterms:W3CDTF">2021-08-24T05:19:00Z</dcterms:created>
  <dcterms:modified xsi:type="dcterms:W3CDTF">2021-09-23T08:53:00Z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